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20" w:rsidRDefault="00A75461" w:rsidP="00424A20">
      <w:pPr>
        <w:spacing w:after="120" w:line="240" w:lineRule="auto"/>
        <w:rPr>
          <w:rFonts w:asciiTheme="majorHAnsi" w:hAnsiTheme="majorHAnsi" w:cstheme="minorHAnsi"/>
          <w:b/>
          <w:color w:val="1C1D1F"/>
          <w:sz w:val="24"/>
          <w:lang w:val="en-US"/>
        </w:rPr>
      </w:pPr>
      <w:proofErr w:type="gramStart"/>
      <w:r>
        <w:rPr>
          <w:rFonts w:asciiTheme="majorHAnsi" w:hAnsiTheme="majorHAnsi" w:cstheme="minorHAnsi"/>
          <w:b/>
          <w:color w:val="1C1D1F"/>
          <w:sz w:val="24"/>
          <w:lang w:val="en-US"/>
        </w:rPr>
        <w:t>Summary of warnings from scientists internationally and in Australia warning policy makers against burning forests for power.</w:t>
      </w:r>
      <w:proofErr w:type="gramEnd"/>
      <w:r>
        <w:rPr>
          <w:rFonts w:asciiTheme="majorHAnsi" w:hAnsiTheme="majorHAnsi" w:cstheme="minorHAnsi"/>
          <w:b/>
          <w:color w:val="1C1D1F"/>
          <w:sz w:val="24"/>
          <w:lang w:val="en-US"/>
        </w:rPr>
        <w:t xml:space="preserve">  It </w:t>
      </w:r>
      <w:r w:rsidR="00AA1BF0">
        <w:rPr>
          <w:rFonts w:asciiTheme="majorHAnsi" w:hAnsiTheme="majorHAnsi" w:cstheme="minorHAnsi"/>
          <w:b/>
          <w:color w:val="1C1D1F"/>
          <w:sz w:val="24"/>
          <w:lang w:val="en-US"/>
        </w:rPr>
        <w:t>appears as an e</w:t>
      </w:r>
      <w:r w:rsidR="00424A20" w:rsidRPr="00424A20">
        <w:rPr>
          <w:rFonts w:asciiTheme="majorHAnsi" w:hAnsiTheme="majorHAnsi" w:cstheme="minorHAnsi"/>
          <w:b/>
          <w:color w:val="1C1D1F"/>
          <w:sz w:val="24"/>
          <w:lang w:val="en-US"/>
        </w:rPr>
        <w:t xml:space="preserve">ndnote 14 of the </w:t>
      </w:r>
      <w:r w:rsidR="00AA1BF0">
        <w:rPr>
          <w:rFonts w:asciiTheme="majorHAnsi" w:hAnsiTheme="majorHAnsi" w:cstheme="minorHAnsi"/>
          <w:b/>
          <w:color w:val="1C1D1F"/>
          <w:sz w:val="24"/>
          <w:lang w:val="en-US"/>
        </w:rPr>
        <w:t xml:space="preserve">core document: </w:t>
      </w:r>
      <w:r w:rsidR="00424A20" w:rsidRPr="00424A20">
        <w:rPr>
          <w:rFonts w:asciiTheme="majorHAnsi" w:hAnsiTheme="majorHAnsi" w:cstheme="minorHAnsi"/>
          <w:b/>
          <w:color w:val="1C1D1F"/>
          <w:sz w:val="24"/>
          <w:lang w:val="en-US"/>
        </w:rPr>
        <w:t>Why Native Forest Logging and Clearing Must End and Forests Not Be Burnt for Energy</w:t>
      </w:r>
    </w:p>
    <w:p w:rsidR="00AA1BF0" w:rsidRDefault="00AA1BF0" w:rsidP="00424A20">
      <w:pPr>
        <w:spacing w:after="120" w:line="240" w:lineRule="auto"/>
        <w:rPr>
          <w:rFonts w:asciiTheme="majorHAnsi" w:hAnsiTheme="majorHAnsi" w:cstheme="minorHAnsi"/>
          <w:b/>
          <w:color w:val="1C1D1F"/>
          <w:sz w:val="24"/>
          <w:lang w:val="en-US"/>
        </w:rPr>
      </w:pPr>
    </w:p>
    <w:p w:rsidR="00424A20" w:rsidRPr="00AA1BF0" w:rsidRDefault="00AA1BF0" w:rsidP="00424A20">
      <w:pPr>
        <w:spacing w:after="120" w:line="240" w:lineRule="auto"/>
        <w:rPr>
          <w:rFonts w:asciiTheme="majorHAnsi" w:hAnsiTheme="majorHAnsi" w:cstheme="minorHAnsi"/>
          <w:b/>
          <w:color w:val="1C1D1F"/>
          <w:sz w:val="24"/>
          <w:lang w:val="en-US"/>
        </w:rPr>
      </w:pPr>
      <w:r>
        <w:rPr>
          <w:rFonts w:asciiTheme="majorHAnsi" w:hAnsiTheme="majorHAnsi" w:cstheme="minorHAnsi"/>
          <w:b/>
          <w:color w:val="1C1D1F"/>
          <w:sz w:val="24"/>
          <w:lang w:val="en-US"/>
        </w:rPr>
        <w:t xml:space="preserve">It is:  </w:t>
      </w:r>
      <w:r w:rsidRPr="00AA1BF0">
        <w:rPr>
          <w:rFonts w:asciiTheme="majorHAnsi" w:hAnsiTheme="majorHAnsi" w:cstheme="minorHAnsi"/>
          <w:color w:val="1C1D1F"/>
          <w:sz w:val="24"/>
          <w:lang w:val="en-US"/>
        </w:rPr>
        <w:t>a</w:t>
      </w:r>
      <w:r w:rsidR="00424A20" w:rsidRPr="00AA1BF0">
        <w:rPr>
          <w:rFonts w:asciiTheme="majorHAnsi" w:hAnsiTheme="majorHAnsi" w:cstheme="minorHAnsi"/>
          <w:color w:val="1C1D1F"/>
          <w:sz w:val="24"/>
          <w:lang w:val="en-US"/>
        </w:rPr>
        <w:t xml:space="preserve"> </w:t>
      </w:r>
      <w:r w:rsidR="00424A20" w:rsidRPr="00424A20">
        <w:rPr>
          <w:rFonts w:asciiTheme="majorHAnsi" w:hAnsiTheme="majorHAnsi" w:cstheme="minorHAnsi"/>
          <w:color w:val="1C1D1F"/>
          <w:sz w:val="24"/>
          <w:lang w:val="en-US"/>
        </w:rPr>
        <w:t xml:space="preserve">small sample only of the many reports and letters from scientists (and economists) to policy makers against </w:t>
      </w:r>
      <w:proofErr w:type="spellStart"/>
      <w:r w:rsidR="00424A20" w:rsidRPr="00424A20">
        <w:rPr>
          <w:rFonts w:asciiTheme="majorHAnsi" w:hAnsiTheme="majorHAnsi" w:cstheme="minorHAnsi"/>
          <w:color w:val="1C1D1F"/>
          <w:sz w:val="24"/>
          <w:lang w:val="en-US"/>
        </w:rPr>
        <w:t>legitimising</w:t>
      </w:r>
      <w:proofErr w:type="spellEnd"/>
      <w:r w:rsidR="00424A20" w:rsidRPr="00424A20">
        <w:rPr>
          <w:rFonts w:asciiTheme="majorHAnsi" w:hAnsiTheme="majorHAnsi" w:cstheme="minorHAnsi"/>
          <w:color w:val="1C1D1F"/>
          <w:sz w:val="24"/>
          <w:lang w:val="en-US"/>
        </w:rPr>
        <w:t xml:space="preserve"> forest derived biomass energy and fuel.  </w:t>
      </w:r>
      <w:r>
        <w:rPr>
          <w:rFonts w:asciiTheme="majorHAnsi" w:hAnsiTheme="majorHAnsi" w:cstheme="minorHAnsi"/>
          <w:color w:val="1C1D1F"/>
          <w:sz w:val="24"/>
          <w:lang w:val="en-US"/>
        </w:rPr>
        <w:t xml:space="preserve">It is split into International and </w:t>
      </w:r>
      <w:r w:rsidR="00424A20" w:rsidRPr="00424A20">
        <w:rPr>
          <w:rFonts w:asciiTheme="majorHAnsi" w:hAnsiTheme="majorHAnsi" w:cstheme="minorHAnsi"/>
          <w:color w:val="1C1D1F"/>
          <w:sz w:val="24"/>
          <w:lang w:val="en-US"/>
        </w:rPr>
        <w:t>Australian scienti</w:t>
      </w:r>
      <w:r w:rsidR="00A75461">
        <w:rPr>
          <w:rFonts w:asciiTheme="majorHAnsi" w:hAnsiTheme="majorHAnsi" w:cstheme="minorHAnsi"/>
          <w:color w:val="1C1D1F"/>
          <w:sz w:val="24"/>
          <w:lang w:val="en-US"/>
        </w:rPr>
        <w:t>st communications</w:t>
      </w:r>
      <w:bookmarkStart w:id="0" w:name="_GoBack"/>
      <w:bookmarkEnd w:id="0"/>
      <w:r w:rsidR="00424A20" w:rsidRPr="00424A20">
        <w:rPr>
          <w:rFonts w:asciiTheme="majorHAnsi" w:hAnsiTheme="majorHAnsi" w:cstheme="minorHAnsi"/>
          <w:color w:val="1C1D1F"/>
          <w:sz w:val="24"/>
          <w:lang w:val="en-US"/>
        </w:rPr>
        <w:t xml:space="preserve">. </w:t>
      </w:r>
    </w:p>
    <w:p w:rsidR="00424A20" w:rsidRPr="00424A20" w:rsidRDefault="00424A20" w:rsidP="00424A20">
      <w:pPr>
        <w:spacing w:after="0" w:line="240" w:lineRule="auto"/>
        <w:rPr>
          <w:rFonts w:asciiTheme="majorHAnsi" w:hAnsiTheme="majorHAnsi" w:cstheme="minorHAnsi"/>
          <w:sz w:val="24"/>
        </w:rPr>
      </w:pPr>
    </w:p>
    <w:p w:rsidR="00424A20" w:rsidRPr="00424A20" w:rsidRDefault="00424A20" w:rsidP="00424A20">
      <w:pPr>
        <w:spacing w:after="60"/>
        <w:rPr>
          <w:rFonts w:asciiTheme="majorHAnsi" w:hAnsiTheme="majorHAnsi" w:cstheme="minorHAnsi"/>
          <w:b/>
          <w:sz w:val="24"/>
        </w:rPr>
      </w:pPr>
      <w:r w:rsidRPr="00424A20">
        <w:rPr>
          <w:rFonts w:asciiTheme="majorHAnsi" w:hAnsiTheme="majorHAnsi" w:cstheme="minorHAnsi"/>
          <w:b/>
          <w:sz w:val="24"/>
        </w:rPr>
        <w:t>International Warnings</w:t>
      </w:r>
    </w:p>
    <w:p w:rsidR="00424A20" w:rsidRPr="00424A20" w:rsidRDefault="00424A20" w:rsidP="00424A20">
      <w:pPr>
        <w:spacing w:after="120" w:line="240" w:lineRule="auto"/>
        <w:rPr>
          <w:rFonts w:asciiTheme="majorHAnsi" w:hAnsiTheme="majorHAnsi" w:cstheme="minorHAnsi"/>
          <w:color w:val="1C1D1F"/>
          <w:sz w:val="24"/>
          <w:lang w:val="en-US"/>
        </w:rPr>
      </w:pPr>
      <w:r w:rsidRPr="00424A20">
        <w:rPr>
          <w:rFonts w:asciiTheme="majorHAnsi" w:hAnsiTheme="majorHAnsi" w:cstheme="minorHAnsi"/>
          <w:color w:val="1C1D1F"/>
          <w:sz w:val="24"/>
          <w:lang w:val="en-US"/>
        </w:rPr>
        <w:t>Letter from 600 scientists to the EU Parliament Regarding Forest Biomass, 2018</w:t>
      </w:r>
    </w:p>
    <w:p w:rsidR="00424A20" w:rsidRPr="00424A20" w:rsidRDefault="00424A20" w:rsidP="00424A20">
      <w:pPr>
        <w:spacing w:after="120" w:line="240" w:lineRule="auto"/>
        <w:rPr>
          <w:rFonts w:asciiTheme="majorHAnsi" w:hAnsiTheme="majorHAnsi" w:cstheme="minorHAnsi"/>
          <w:color w:val="1C1D1F"/>
          <w:sz w:val="24"/>
          <w:lang w:val="en-US"/>
        </w:rPr>
      </w:pPr>
      <w:r w:rsidRPr="00424A20">
        <w:rPr>
          <w:rFonts w:asciiTheme="majorHAnsi" w:hAnsiTheme="majorHAnsi" w:cstheme="minorHAnsi"/>
          <w:color w:val="1C1D1F"/>
          <w:sz w:val="24"/>
          <w:lang w:val="en-US"/>
        </w:rPr>
        <w:t xml:space="preserve">Letter from the European Academies Science Advisory Council (EASAC) to the President of the European Commission, https://easac.eu/news/details/easacs-correspondence-with-the-president-of-the-european-commission-on-the-role-of-biomass-energy/  </w:t>
      </w:r>
    </w:p>
    <w:p w:rsidR="00424A20" w:rsidRPr="00424A20" w:rsidRDefault="00424A20" w:rsidP="00424A20">
      <w:pPr>
        <w:spacing w:after="120" w:line="240" w:lineRule="auto"/>
        <w:rPr>
          <w:rFonts w:asciiTheme="majorHAnsi" w:hAnsiTheme="majorHAnsi" w:cstheme="minorHAnsi"/>
          <w:color w:val="1C1D1F"/>
          <w:sz w:val="24"/>
          <w:lang w:val="en-US"/>
        </w:rPr>
      </w:pPr>
      <w:r w:rsidRPr="00424A20">
        <w:rPr>
          <w:rFonts w:asciiTheme="majorHAnsi" w:hAnsiTheme="majorHAnsi" w:cstheme="minorHAnsi"/>
          <w:color w:val="1C1D1F"/>
          <w:sz w:val="24"/>
          <w:lang w:val="en-US"/>
        </w:rPr>
        <w:t xml:space="preserve">https://www.euractiv.com/wp-content/uploads/sites/2/2018/01/Letter-of-Scientists-on-Use-of-Forest-Biomass-for-Bioenergy-January-12-2018.pdf </w:t>
      </w:r>
    </w:p>
    <w:p w:rsidR="00424A20" w:rsidRPr="00424A20" w:rsidRDefault="00A75461" w:rsidP="00424A20">
      <w:pPr>
        <w:spacing w:after="120" w:line="240" w:lineRule="auto"/>
        <w:rPr>
          <w:rFonts w:asciiTheme="majorHAnsi" w:hAnsiTheme="majorHAnsi" w:cstheme="minorHAnsi"/>
          <w:color w:val="1C1D1F"/>
          <w:sz w:val="24"/>
          <w:lang w:val="en-US"/>
        </w:rPr>
      </w:pPr>
      <w:hyperlink r:id="rId5" w:history="1">
        <w:r w:rsidR="00424A20" w:rsidRPr="00424A20">
          <w:rPr>
            <w:rStyle w:val="Hyperlink"/>
            <w:rFonts w:asciiTheme="majorHAnsi" w:hAnsiTheme="majorHAnsi" w:cstheme="minorHAnsi"/>
            <w:color w:val="1C1D1F"/>
            <w:sz w:val="24"/>
            <w:u w:val="none" w:color="26282A"/>
            <w:lang w:val="en-US"/>
          </w:rPr>
          <w:t>https://www.chathamhouse.org/publication/woody-biomass-power-and-heat-impacts-global-climate</w:t>
        </w:r>
      </w:hyperlink>
      <w:r w:rsidR="00424A20" w:rsidRPr="00424A20">
        <w:rPr>
          <w:rFonts w:asciiTheme="majorHAnsi" w:hAnsiTheme="majorHAnsi" w:cstheme="minorHAnsi"/>
          <w:color w:val="1C1D1F"/>
          <w:sz w:val="24"/>
          <w:lang w:val="en-US"/>
        </w:rPr>
        <w:t xml:space="preserve"> Opinion of the European Environment Agency Scientific Committee on Greenhouse Gas Accounting in relation to Bioenergy, 2011, </w:t>
      </w:r>
      <w:hyperlink r:id="rId6" w:history="1">
        <w:r w:rsidR="00424A20" w:rsidRPr="00424A20">
          <w:rPr>
            <w:rStyle w:val="Hyperlink"/>
            <w:rFonts w:asciiTheme="majorHAnsi" w:hAnsiTheme="majorHAnsi" w:cstheme="minorHAnsi"/>
            <w:color w:val="0000FE"/>
            <w:sz w:val="24"/>
            <w:lang w:val="en-US"/>
          </w:rPr>
          <w:t>https://www.eea.europa.eu/about-us/governance/scientific-committee/sc-opinions/opinions-on-scientific-issues/sc-opinion-on-greenhouse-gas/view</w:t>
        </w:r>
      </w:hyperlink>
    </w:p>
    <w:p w:rsidR="00424A20" w:rsidRPr="00424A20" w:rsidRDefault="00424A20" w:rsidP="00424A20">
      <w:pPr>
        <w:spacing w:after="120" w:line="240" w:lineRule="auto"/>
        <w:rPr>
          <w:rFonts w:asciiTheme="majorHAnsi" w:hAnsiTheme="majorHAnsi" w:cstheme="minorHAnsi"/>
          <w:color w:val="1C1D1F"/>
          <w:sz w:val="24"/>
          <w:lang w:val="en-US"/>
        </w:rPr>
      </w:pPr>
      <w:r w:rsidRPr="00424A20">
        <w:rPr>
          <w:rFonts w:asciiTheme="majorHAnsi" w:hAnsiTheme="majorHAnsi" w:cstheme="minorHAnsi"/>
          <w:color w:val="1C1D1F"/>
          <w:sz w:val="24"/>
          <w:lang w:val="en-US"/>
        </w:rPr>
        <w:t xml:space="preserve">Scientists’ letter from the Cary </w:t>
      </w:r>
      <w:proofErr w:type="spellStart"/>
      <w:r w:rsidRPr="00424A20">
        <w:rPr>
          <w:rFonts w:asciiTheme="majorHAnsi" w:hAnsiTheme="majorHAnsi" w:cstheme="minorHAnsi"/>
          <w:color w:val="1C1D1F"/>
          <w:sz w:val="24"/>
          <w:lang w:val="en-US"/>
        </w:rPr>
        <w:t>Instiute</w:t>
      </w:r>
      <w:proofErr w:type="spellEnd"/>
      <w:r w:rsidRPr="00424A20">
        <w:rPr>
          <w:rFonts w:asciiTheme="majorHAnsi" w:hAnsiTheme="majorHAnsi" w:cstheme="minorHAnsi"/>
          <w:color w:val="1C1D1F"/>
          <w:sz w:val="24"/>
          <w:lang w:val="en-US"/>
        </w:rPr>
        <w:t xml:space="preserve"> of Ecosystem Studies, US to the British Secretary of State for Energy and Climate Change and the Chief Scientific Advisor to the Department of Energy and Climate Change, 2014</w:t>
      </w:r>
    </w:p>
    <w:p w:rsidR="00424A20" w:rsidRPr="00424A20" w:rsidRDefault="00424A20" w:rsidP="00424A20">
      <w:pPr>
        <w:spacing w:after="120" w:line="240" w:lineRule="auto"/>
        <w:rPr>
          <w:rFonts w:asciiTheme="majorHAnsi" w:hAnsiTheme="majorHAnsi" w:cstheme="minorHAnsi"/>
          <w:color w:val="1C1D1F"/>
          <w:sz w:val="24"/>
          <w:lang w:val="en-US"/>
        </w:rPr>
      </w:pPr>
      <w:proofErr w:type="spellStart"/>
      <w:r w:rsidRPr="00424A20">
        <w:rPr>
          <w:rFonts w:asciiTheme="majorHAnsi" w:hAnsiTheme="majorHAnsi" w:cstheme="minorHAnsi"/>
          <w:color w:val="1C1D1F"/>
          <w:sz w:val="24"/>
          <w:lang w:val="en-US"/>
        </w:rPr>
        <w:t>Agostini</w:t>
      </w:r>
      <w:proofErr w:type="spellEnd"/>
      <w:r w:rsidRPr="00424A20">
        <w:rPr>
          <w:rFonts w:asciiTheme="majorHAnsi" w:hAnsiTheme="majorHAnsi" w:cstheme="minorHAnsi"/>
          <w:color w:val="1C1D1F"/>
          <w:sz w:val="24"/>
          <w:lang w:val="en-US"/>
        </w:rPr>
        <w:t xml:space="preserve">, A., et al. 2014. </w:t>
      </w:r>
      <w:proofErr w:type="gramStart"/>
      <w:r w:rsidRPr="00424A20">
        <w:rPr>
          <w:rFonts w:asciiTheme="majorHAnsi" w:hAnsiTheme="majorHAnsi" w:cstheme="minorHAnsi"/>
          <w:color w:val="1C1D1F"/>
          <w:sz w:val="24"/>
          <w:lang w:val="en-US"/>
        </w:rPr>
        <w:t>Carbon accounting of forest bioenergy JRC Scientific and Policy Reports.</w:t>
      </w:r>
      <w:proofErr w:type="gramEnd"/>
      <w:r w:rsidRPr="00424A20">
        <w:rPr>
          <w:rFonts w:asciiTheme="majorHAnsi" w:hAnsiTheme="majorHAnsi" w:cstheme="minorHAnsi"/>
          <w:color w:val="1C1D1F"/>
          <w:sz w:val="24"/>
          <w:lang w:val="en-US"/>
        </w:rPr>
        <w:t xml:space="preserve"> </w:t>
      </w:r>
      <w:proofErr w:type="spellStart"/>
      <w:r w:rsidRPr="00424A20">
        <w:rPr>
          <w:rFonts w:asciiTheme="majorHAnsi" w:hAnsiTheme="majorHAnsi" w:cstheme="minorHAnsi"/>
          <w:color w:val="1C1D1F"/>
          <w:sz w:val="24"/>
          <w:lang w:val="en-US"/>
        </w:rPr>
        <w:t>Ispra</w:t>
      </w:r>
      <w:proofErr w:type="spellEnd"/>
      <w:r w:rsidRPr="00424A20">
        <w:rPr>
          <w:rFonts w:asciiTheme="majorHAnsi" w:hAnsiTheme="majorHAnsi" w:cstheme="minorHAnsi"/>
          <w:color w:val="1C1D1F"/>
          <w:sz w:val="24"/>
          <w:lang w:val="en-US"/>
        </w:rPr>
        <w:t>, Joint Research Centre, Institute for Energy and Transport, Italy</w:t>
      </w:r>
    </w:p>
    <w:p w:rsidR="00424A20" w:rsidRPr="00424A20" w:rsidRDefault="00424A20" w:rsidP="00424A20">
      <w:pPr>
        <w:spacing w:after="120" w:line="240" w:lineRule="auto"/>
        <w:rPr>
          <w:rFonts w:asciiTheme="majorHAnsi" w:hAnsiTheme="majorHAnsi" w:cstheme="minorHAnsi"/>
          <w:color w:val="1C1D1F"/>
          <w:sz w:val="24"/>
          <w:lang w:val="en-US"/>
        </w:rPr>
      </w:pPr>
      <w:r w:rsidRPr="00424A20">
        <w:rPr>
          <w:rFonts w:asciiTheme="majorHAnsi" w:hAnsiTheme="majorHAnsi" w:cstheme="minorHAnsi"/>
          <w:color w:val="1C1D1F"/>
          <w:sz w:val="24"/>
          <w:lang w:val="en-US"/>
        </w:rPr>
        <w:t>US Scientists to the EU Commission, 2013</w:t>
      </w:r>
    </w:p>
    <w:p w:rsidR="00424A20" w:rsidRPr="00424A20" w:rsidRDefault="00424A20" w:rsidP="00424A20">
      <w:pPr>
        <w:spacing w:after="120" w:line="240" w:lineRule="auto"/>
        <w:rPr>
          <w:rFonts w:asciiTheme="majorHAnsi" w:hAnsiTheme="majorHAnsi" w:cstheme="minorHAnsi"/>
          <w:color w:val="1C1D1F"/>
          <w:sz w:val="24"/>
          <w:lang w:val="en-US"/>
        </w:rPr>
      </w:pPr>
      <w:r w:rsidRPr="00424A20">
        <w:rPr>
          <w:rFonts w:asciiTheme="majorHAnsi" w:hAnsiTheme="majorHAnsi" w:cstheme="minorHAnsi"/>
          <w:color w:val="1C1D1F"/>
          <w:sz w:val="24"/>
          <w:lang w:val="en-US"/>
        </w:rPr>
        <w:t>US Scientists to the Speaker of the U.S. House of Representatives and the Majority Leader in the U.S. Senate, 2010Scientists letter to Honorable Roy A. Cooper, North Carolina Office of the Governor,</w:t>
      </w:r>
    </w:p>
    <w:p w:rsidR="00424A20" w:rsidRPr="00424A20" w:rsidRDefault="00424A20" w:rsidP="00424A20">
      <w:pPr>
        <w:spacing w:after="0" w:line="240" w:lineRule="auto"/>
        <w:rPr>
          <w:rFonts w:asciiTheme="majorHAnsi" w:hAnsiTheme="majorHAnsi" w:cstheme="minorHAnsi"/>
          <w:sz w:val="24"/>
        </w:rPr>
      </w:pPr>
    </w:p>
    <w:p w:rsidR="00424A20" w:rsidRPr="00424A20" w:rsidRDefault="00424A20" w:rsidP="00424A20">
      <w:pPr>
        <w:spacing w:after="60" w:line="240" w:lineRule="auto"/>
        <w:rPr>
          <w:rFonts w:asciiTheme="majorHAnsi" w:hAnsiTheme="majorHAnsi" w:cstheme="minorHAnsi"/>
          <w:b/>
          <w:sz w:val="24"/>
        </w:rPr>
      </w:pPr>
      <w:r w:rsidRPr="00424A20">
        <w:rPr>
          <w:rFonts w:asciiTheme="majorHAnsi" w:hAnsiTheme="majorHAnsi" w:cstheme="minorHAnsi"/>
          <w:b/>
          <w:sz w:val="24"/>
        </w:rPr>
        <w:t>Australian Warnings:</w:t>
      </w:r>
    </w:p>
    <w:p w:rsidR="00424A20" w:rsidRPr="00424A20" w:rsidRDefault="00424A20" w:rsidP="00424A20">
      <w:pPr>
        <w:spacing w:after="120" w:line="240" w:lineRule="auto"/>
        <w:rPr>
          <w:rFonts w:asciiTheme="majorHAnsi" w:hAnsiTheme="majorHAnsi" w:cstheme="minorHAnsi"/>
          <w:color w:val="1C1D1F"/>
          <w:sz w:val="24"/>
          <w:lang w:val="en-US"/>
        </w:rPr>
      </w:pPr>
      <w:r w:rsidRPr="00424A20">
        <w:rPr>
          <w:rFonts w:asciiTheme="majorHAnsi" w:hAnsiTheme="majorHAnsi" w:cstheme="minorHAnsi"/>
          <w:color w:val="1C1D1F"/>
          <w:sz w:val="24"/>
          <w:lang w:val="en-US"/>
        </w:rPr>
        <w:t xml:space="preserve">Scientists’ Open Letter to The Australian Parliament, Senators and Members, re inclusion native forest biomass in the Renewable Energy Target, 2015 </w:t>
      </w:r>
    </w:p>
    <w:p w:rsidR="00424A20" w:rsidRPr="00424A20" w:rsidRDefault="00424A20" w:rsidP="00424A20">
      <w:pPr>
        <w:spacing w:after="120" w:line="240" w:lineRule="auto"/>
        <w:rPr>
          <w:rFonts w:asciiTheme="majorHAnsi" w:hAnsiTheme="majorHAnsi" w:cstheme="minorHAnsi"/>
          <w:color w:val="1C1D1F"/>
          <w:sz w:val="24"/>
          <w:lang w:val="en-US"/>
        </w:rPr>
      </w:pPr>
      <w:r w:rsidRPr="00424A20">
        <w:rPr>
          <w:rFonts w:asciiTheme="majorHAnsi" w:hAnsiTheme="majorHAnsi" w:cstheme="minorHAnsi"/>
          <w:color w:val="1C1D1F"/>
          <w:sz w:val="24"/>
          <w:lang w:val="en-US"/>
        </w:rPr>
        <w:t xml:space="preserve">“The Climate Change Authority’s Forestry Fumble”, Andrew </w:t>
      </w:r>
      <w:proofErr w:type="spellStart"/>
      <w:r w:rsidRPr="00424A20">
        <w:rPr>
          <w:rFonts w:asciiTheme="majorHAnsi" w:hAnsiTheme="majorHAnsi" w:cstheme="minorHAnsi"/>
          <w:color w:val="1C1D1F"/>
          <w:sz w:val="24"/>
          <w:lang w:val="en-US"/>
        </w:rPr>
        <w:t>MacIntosh</w:t>
      </w:r>
      <w:proofErr w:type="spellEnd"/>
      <w:r w:rsidRPr="00424A20">
        <w:rPr>
          <w:rFonts w:asciiTheme="majorHAnsi" w:hAnsiTheme="majorHAnsi" w:cstheme="minorHAnsi"/>
          <w:color w:val="1C1D1F"/>
          <w:sz w:val="24"/>
          <w:lang w:val="en-US"/>
        </w:rPr>
        <w:t xml:space="preserve"> and Richard </w:t>
      </w:r>
      <w:proofErr w:type="spellStart"/>
      <w:r w:rsidRPr="00424A20">
        <w:rPr>
          <w:rFonts w:asciiTheme="majorHAnsi" w:hAnsiTheme="majorHAnsi" w:cstheme="minorHAnsi"/>
          <w:color w:val="1C1D1F"/>
          <w:sz w:val="24"/>
          <w:lang w:val="en-US"/>
        </w:rPr>
        <w:t>Denniss</w:t>
      </w:r>
      <w:proofErr w:type="spellEnd"/>
      <w:r w:rsidRPr="00424A20">
        <w:rPr>
          <w:rFonts w:asciiTheme="majorHAnsi" w:hAnsiTheme="majorHAnsi" w:cstheme="minorHAnsi"/>
          <w:color w:val="1C1D1F"/>
          <w:sz w:val="24"/>
          <w:lang w:val="en-US"/>
        </w:rPr>
        <w:t xml:space="preserve">, </w:t>
      </w:r>
      <w:proofErr w:type="gramStart"/>
      <w:r w:rsidRPr="00424A20">
        <w:rPr>
          <w:rFonts w:asciiTheme="majorHAnsi" w:hAnsiTheme="majorHAnsi" w:cstheme="minorHAnsi"/>
          <w:color w:val="1C1D1F"/>
          <w:sz w:val="24"/>
          <w:lang w:val="en-US"/>
        </w:rPr>
        <w:t>The</w:t>
      </w:r>
      <w:proofErr w:type="gramEnd"/>
      <w:r w:rsidRPr="00424A20">
        <w:rPr>
          <w:rFonts w:asciiTheme="majorHAnsi" w:hAnsiTheme="majorHAnsi" w:cstheme="minorHAnsi"/>
          <w:color w:val="1C1D1F"/>
          <w:sz w:val="24"/>
          <w:lang w:val="en-US"/>
        </w:rPr>
        <w:t xml:space="preserve"> Australia Institute, 2012,http://www.climatespectator.com.au/commentary/ccas-forestry-fumble</w:t>
      </w:r>
    </w:p>
    <w:p w:rsidR="00424A20" w:rsidRPr="00424A20" w:rsidRDefault="00424A20" w:rsidP="00424A20">
      <w:pPr>
        <w:spacing w:after="120" w:line="240" w:lineRule="auto"/>
        <w:rPr>
          <w:rFonts w:asciiTheme="majorHAnsi" w:hAnsiTheme="majorHAnsi" w:cstheme="minorHAnsi"/>
          <w:color w:val="1C1D1F"/>
          <w:sz w:val="24"/>
          <w:lang w:val="en-US"/>
        </w:rPr>
      </w:pPr>
      <w:r w:rsidRPr="00424A20">
        <w:rPr>
          <w:rFonts w:asciiTheme="majorHAnsi" w:hAnsiTheme="majorHAnsi" w:cstheme="minorHAnsi"/>
          <w:color w:val="1C1D1F"/>
          <w:sz w:val="24"/>
          <w:lang w:val="en-US"/>
        </w:rPr>
        <w:t>Scientists’ Open Letter of Concern - incentives for native forest biomass burning to MP Rob Oakeshott and Members of the Australian Parliament, 2012</w:t>
      </w:r>
    </w:p>
    <w:p w:rsidR="00886464" w:rsidRDefault="00886464"/>
    <w:sectPr w:rsidR="00886464" w:rsidSect="00A7546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 Font Regular">
    <w:charset w:val="00"/>
    <w:family w:val="auto"/>
    <w:pitch w:val="variable"/>
    <w:sig w:usb0="00000003" w:usb1="00000000" w:usb2="00000000" w:usb3="00000000" w:csb0="00000001" w:csb1="00000000"/>
  </w:font>
  <w:font w:name="ヒラギノ角ゴ Pro W3">
    <w:altName w:val="MS Gothic"/>
    <w:charset w:val="4E"/>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B9"/>
    <w:rsid w:val="00424A20"/>
    <w:rsid w:val="00633DB9"/>
    <w:rsid w:val="00886464"/>
    <w:rsid w:val="00A75461"/>
    <w:rsid w:val="00AA1B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A20"/>
    <w:rPr>
      <w:rFonts w:ascii="System Font Regular" w:eastAsia="ヒラギノ角ゴ Pro W3" w:hAnsi="System Font Regular"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4A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A20"/>
    <w:rPr>
      <w:rFonts w:ascii="System Font Regular" w:eastAsia="ヒラギノ角ゴ Pro W3" w:hAnsi="System Font Regular"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4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2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ea.europa.eu/about-us/governance/scientific-committee/sc-opinions/opinions-on-scientific-issues/sc-opinion-on-greenhouse-gas/view" TargetMode="External"/><Relationship Id="rId5" Type="http://schemas.openxmlformats.org/officeDocument/2006/relationships/hyperlink" Target="https://www.chathamhouse.org/publication/woody-biomass-power-and-heat-impacts-global-clim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frances</cp:lastModifiedBy>
  <cp:revision>4</cp:revision>
  <dcterms:created xsi:type="dcterms:W3CDTF">2019-04-28T11:10:00Z</dcterms:created>
  <dcterms:modified xsi:type="dcterms:W3CDTF">2019-04-29T02:25:00Z</dcterms:modified>
</cp:coreProperties>
</file>