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AE" w:rsidRPr="005A3BAE" w:rsidRDefault="005A3BAE" w:rsidP="005A3BAE">
      <w:pPr>
        <w:pBdr>
          <w:top w:val="single" w:sz="6" w:space="1" w:color="auto"/>
        </w:pBdr>
        <w:spacing w:after="0" w:line="240" w:lineRule="auto"/>
        <w:jc w:val="center"/>
        <w:rPr>
          <w:rFonts w:ascii="Arial" w:eastAsia="Times New Roman" w:hAnsi="Arial" w:cs="Arial"/>
          <w:vanish/>
          <w:sz w:val="28"/>
          <w:szCs w:val="28"/>
          <w:lang w:eastAsia="en-AU"/>
        </w:rPr>
      </w:pPr>
      <w:r w:rsidRPr="005A3BAE">
        <w:rPr>
          <w:rFonts w:ascii="Arial" w:eastAsia="Times New Roman" w:hAnsi="Arial" w:cs="Arial"/>
          <w:vanish/>
          <w:sz w:val="28"/>
          <w:szCs w:val="28"/>
          <w:lang w:eastAsia="en-AU"/>
        </w:rPr>
        <w:t>Bottom of Form</w:t>
      </w:r>
    </w:p>
    <w:p w:rsidR="005A3BAE" w:rsidRPr="005A3BAE" w:rsidRDefault="005A3BAE" w:rsidP="005A3BAE">
      <w:pPr>
        <w:spacing w:line="240" w:lineRule="auto"/>
        <w:rPr>
          <w:rFonts w:ascii="Times New Roman" w:eastAsia="Times New Roman" w:hAnsi="Times New Roman" w:cs="Times New Roman"/>
          <w:sz w:val="28"/>
          <w:szCs w:val="28"/>
          <w:lang w:eastAsia="en-AU"/>
        </w:rPr>
      </w:pPr>
    </w:p>
    <w:p w:rsidR="005A3BAE" w:rsidRPr="005A3BAE" w:rsidRDefault="005A3BAE" w:rsidP="005A3BAE">
      <w:pPr>
        <w:spacing w:before="300" w:after="150" w:line="990" w:lineRule="atLeast"/>
        <w:jc w:val="center"/>
        <w:outlineLvl w:val="0"/>
        <w:rPr>
          <w:rFonts w:ascii="Helvetica" w:eastAsia="Times New Roman" w:hAnsi="Helvetica" w:cs="Times New Roman"/>
          <w:b/>
          <w:bCs/>
          <w:caps/>
          <w:color w:val="39B54A"/>
          <w:spacing w:val="-18"/>
          <w:kern w:val="36"/>
          <w:sz w:val="28"/>
          <w:szCs w:val="28"/>
          <w:lang w:eastAsia="en-AU"/>
        </w:rPr>
      </w:pPr>
      <w:r w:rsidRPr="005A3BAE">
        <w:rPr>
          <w:rFonts w:ascii="Helvetica" w:eastAsia="Times New Roman" w:hAnsi="Helvetica" w:cs="Times New Roman"/>
          <w:b/>
          <w:bCs/>
          <w:caps/>
          <w:color w:val="39B54A"/>
          <w:spacing w:val="-18"/>
          <w:kern w:val="36"/>
          <w:sz w:val="28"/>
          <w:szCs w:val="28"/>
          <w:lang w:eastAsia="en-AU"/>
        </w:rPr>
        <w:t xml:space="preserve">Industry report confirms: </w:t>
      </w:r>
      <w:r>
        <w:rPr>
          <w:rFonts w:ascii="Helvetica" w:eastAsia="Times New Roman" w:hAnsi="Helvetica" w:cs="Times New Roman"/>
          <w:b/>
          <w:bCs/>
          <w:caps/>
          <w:color w:val="39B54A"/>
          <w:spacing w:val="-18"/>
          <w:kern w:val="36"/>
          <w:sz w:val="28"/>
          <w:szCs w:val="28"/>
          <w:lang w:eastAsia="en-AU"/>
        </w:rPr>
        <w:t xml:space="preserve">native forest logging unpopular </w:t>
      </w:r>
      <w:bookmarkStart w:id="0" w:name="_GoBack"/>
      <w:bookmarkEnd w:id="0"/>
      <w:r w:rsidRPr="005A3BAE">
        <w:rPr>
          <w:rFonts w:ascii="Helvetica" w:eastAsia="Times New Roman" w:hAnsi="Helvetica" w:cs="Times New Roman"/>
          <w:b/>
          <w:bCs/>
          <w:caps/>
          <w:color w:val="39B54A"/>
          <w:spacing w:val="-18"/>
          <w:kern w:val="36"/>
          <w:sz w:val="28"/>
          <w:szCs w:val="28"/>
          <w:lang w:eastAsia="en-AU"/>
        </w:rPr>
        <w:t xml:space="preserve">&amp; unprofitable </w:t>
      </w:r>
    </w:p>
    <w:p w:rsidR="005A3BAE" w:rsidRPr="005A3BAE" w:rsidRDefault="005A3BAE" w:rsidP="005A3BAE">
      <w:pPr>
        <w:spacing w:after="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b/>
          <w:bCs/>
          <w:color w:val="4D4D4D"/>
          <w:sz w:val="21"/>
          <w:szCs w:val="21"/>
          <w:lang w:eastAsia="en-AU"/>
        </w:rPr>
        <w:t>Thursday, March 1, 2018</w:t>
      </w:r>
      <w:r w:rsidRPr="005A3BAE">
        <w:rPr>
          <w:rFonts w:ascii="Helvetica" w:eastAsia="Times New Roman" w:hAnsi="Helvetica" w:cs="Times New Roman"/>
          <w:color w:val="4D4D4D"/>
          <w:sz w:val="21"/>
          <w:szCs w:val="21"/>
          <w:lang w:eastAsia="en-AU"/>
        </w:rPr>
        <w:t xml:space="preserve"> </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A new report by the timber industry lobby has confirmed that the logging of native forests in WA is far less profitable, and provides far fewer jobs, than WA’s plantation industry.</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The report, ‘</w:t>
      </w:r>
      <w:r w:rsidRPr="005A3BAE">
        <w:rPr>
          <w:rFonts w:ascii="Helvetica" w:eastAsia="Times New Roman" w:hAnsi="Helvetica" w:cs="Times New Roman"/>
          <w:i/>
          <w:iCs/>
          <w:color w:val="4D4D4D"/>
          <w:sz w:val="21"/>
          <w:szCs w:val="21"/>
          <w:lang w:eastAsia="en-AU"/>
        </w:rPr>
        <w:t>Socio-economic impacts of the forest industry Western Australia’</w:t>
      </w:r>
      <w:r w:rsidRPr="005A3BAE">
        <w:rPr>
          <w:rFonts w:ascii="Helvetica" w:eastAsia="Times New Roman" w:hAnsi="Helvetica" w:cs="Times New Roman"/>
          <w:color w:val="4D4D4D"/>
          <w:sz w:val="21"/>
          <w:szCs w:val="21"/>
          <w:lang w:eastAsia="en-AU"/>
        </w:rPr>
        <w:t>, commissioned by Forest &amp; Wood Products Australia, found that native forest logging and processing provides less than a quarter of the total jobs in WA’s timber industry, with the vast majority of timber jobs (76 per cent) found in WA’s hardwood and softwood plantation industries.</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The report also compared the native forest and plantation industries’ economic contribution using Total Value of Output; Gross Regional Production; and Contribution to Household Income Component of the GRP, finding under each method of measurement, that the plantation and farm forestry industries provided far more benefit to the local economy (at 83-85 per cent of the total economic output of the WA timber industry) than native forest logging.</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“Another striking finding in the report is that most people where logging is happening do not see the industry as beneficial to their community,” South-West MLC Diane Evers, who is the Greens Forest Spokesperson</w:t>
      </w:r>
      <w:proofErr w:type="gramStart"/>
      <w:r w:rsidRPr="005A3BAE">
        <w:rPr>
          <w:rFonts w:ascii="Helvetica" w:eastAsia="Times New Roman" w:hAnsi="Helvetica" w:cs="Times New Roman"/>
          <w:color w:val="4D4D4D"/>
          <w:sz w:val="21"/>
          <w:szCs w:val="21"/>
          <w:lang w:eastAsia="en-AU"/>
        </w:rPr>
        <w:t>,  said</w:t>
      </w:r>
      <w:proofErr w:type="gramEnd"/>
      <w:r w:rsidRPr="005A3BAE">
        <w:rPr>
          <w:rFonts w:ascii="Helvetica" w:eastAsia="Times New Roman" w:hAnsi="Helvetica" w:cs="Times New Roman"/>
          <w:color w:val="4D4D4D"/>
          <w:sz w:val="21"/>
          <w:szCs w:val="21"/>
          <w:lang w:eastAsia="en-AU"/>
        </w:rPr>
        <w:t>.</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 xml:space="preserve">“The report found that these communities see their future industries as agriculture and tourism, and that they are not happy about logging trucks on </w:t>
      </w:r>
      <w:proofErr w:type="gramStart"/>
      <w:r w:rsidRPr="005A3BAE">
        <w:rPr>
          <w:rFonts w:ascii="Helvetica" w:eastAsia="Times New Roman" w:hAnsi="Helvetica" w:cs="Times New Roman"/>
          <w:color w:val="4D4D4D"/>
          <w:sz w:val="21"/>
          <w:szCs w:val="21"/>
          <w:lang w:eastAsia="en-AU"/>
        </w:rPr>
        <w:t>local roads nor</w:t>
      </w:r>
      <w:proofErr w:type="gramEnd"/>
      <w:r w:rsidRPr="005A3BAE">
        <w:rPr>
          <w:rFonts w:ascii="Helvetica" w:eastAsia="Times New Roman" w:hAnsi="Helvetica" w:cs="Times New Roman"/>
          <w:color w:val="4D4D4D"/>
          <w:sz w:val="21"/>
          <w:szCs w:val="21"/>
          <w:lang w:eastAsia="en-AU"/>
        </w:rPr>
        <w:t xml:space="preserve"> the sight of devastated forests.</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“I note that the jobs figures relied on businesses self-reporting so are probably a ‘best-case’ scenario.</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“Sadly, in WA there still has not been a Government analysis to compare the economic benefits of leaving our native forests standing, including positive flow-on effects water quality and climate, amenity, nature tourism, honey production and regional attractiveness.”</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The report can be downloaded from: (</w:t>
      </w:r>
      <w:hyperlink r:id="rId6" w:history="1">
        <w:r w:rsidRPr="005A3BAE">
          <w:rPr>
            <w:rFonts w:ascii="Helvetica" w:eastAsia="Times New Roman" w:hAnsi="Helvetica" w:cs="Times New Roman"/>
            <w:color w:val="39B54A"/>
            <w:sz w:val="21"/>
            <w:szCs w:val="21"/>
            <w:u w:val="single"/>
            <w:lang w:eastAsia="en-AU"/>
          </w:rPr>
          <w:t>http://www.fwpa.com.au/images/WA_Report_Dec2017_Final.pdf</w:t>
        </w:r>
      </w:hyperlink>
      <w:r w:rsidRPr="005A3BAE">
        <w:rPr>
          <w:rFonts w:ascii="Helvetica" w:eastAsia="Times New Roman" w:hAnsi="Helvetica" w:cs="Times New Roman"/>
          <w:color w:val="4D4D4D"/>
          <w:sz w:val="21"/>
          <w:szCs w:val="21"/>
          <w:lang w:eastAsia="en-AU"/>
        </w:rPr>
        <w:t xml:space="preserve"> . The following notes are provided as a guide.</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b/>
          <w:bCs/>
          <w:color w:val="4D4D4D"/>
          <w:sz w:val="21"/>
          <w:szCs w:val="21"/>
          <w:lang w:eastAsia="en-AU"/>
        </w:rPr>
        <w:t>Jobs (page 19~):</w:t>
      </w:r>
    </w:p>
    <w:p w:rsidR="005A3BAE" w:rsidRPr="005A3BAE" w:rsidRDefault="005A3BAE" w:rsidP="005A3BAE">
      <w:pPr>
        <w:numPr>
          <w:ilvl w:val="0"/>
          <w:numId w:val="2"/>
        </w:numPr>
        <w:spacing w:before="100" w:beforeAutospacing="1" w:after="100" w:afterAutospacing="1" w:line="240" w:lineRule="auto"/>
        <w:ind w:left="1212"/>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 xml:space="preserve">The majority (76%) of direct jobs in the WA wood industry are in WA’s soft and hardwood plantations and associated processing, not in the logging or primary processing (including pulping, sawmilling) of native forests. </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b/>
          <w:bCs/>
          <w:color w:val="4D4D4D"/>
          <w:sz w:val="21"/>
          <w:szCs w:val="21"/>
          <w:lang w:eastAsia="en-AU"/>
        </w:rPr>
        <w:t>Economic benefits (page 18~)</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The native forest-dependent sector of the WA wood industry contributed just:</w:t>
      </w:r>
    </w:p>
    <w:p w:rsidR="005A3BAE" w:rsidRPr="005A3BAE" w:rsidRDefault="005A3BAE" w:rsidP="005A3BAE">
      <w:pPr>
        <w:numPr>
          <w:ilvl w:val="0"/>
          <w:numId w:val="3"/>
        </w:numPr>
        <w:spacing w:before="100" w:beforeAutospacing="1" w:after="100" w:afterAutospacing="1" w:line="240" w:lineRule="auto"/>
        <w:ind w:left="1212"/>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15.6% of the Total Value of Output by the WA wood industry;</w:t>
      </w:r>
    </w:p>
    <w:p w:rsidR="005A3BAE" w:rsidRPr="005A3BAE" w:rsidRDefault="005A3BAE" w:rsidP="005A3BAE">
      <w:pPr>
        <w:numPr>
          <w:ilvl w:val="0"/>
          <w:numId w:val="3"/>
        </w:numPr>
        <w:spacing w:before="100" w:beforeAutospacing="1" w:after="100" w:afterAutospacing="1" w:line="240" w:lineRule="auto"/>
        <w:ind w:left="1212"/>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16% of the Gross Regional Production of the WA wood industry; and</w:t>
      </w:r>
    </w:p>
    <w:p w:rsidR="005A3BAE" w:rsidRPr="005A3BAE" w:rsidRDefault="005A3BAE" w:rsidP="005A3BAE">
      <w:pPr>
        <w:numPr>
          <w:ilvl w:val="0"/>
          <w:numId w:val="3"/>
        </w:numPr>
        <w:spacing w:before="100" w:beforeAutospacing="1" w:after="100" w:afterAutospacing="1" w:line="240" w:lineRule="auto"/>
        <w:ind w:left="1212"/>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16.6% of the Contribution to Household Income Component of the GRP of the WA wood industry.</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b/>
          <w:bCs/>
          <w:color w:val="4D4D4D"/>
          <w:sz w:val="21"/>
          <w:szCs w:val="21"/>
          <w:lang w:eastAsia="en-AU"/>
        </w:rPr>
        <w:lastRenderedPageBreak/>
        <w:t>Local community perceptions (page 66~):</w:t>
      </w:r>
    </w:p>
    <w:p w:rsidR="005A3BAE" w:rsidRPr="005A3BAE" w:rsidRDefault="005A3BAE" w:rsidP="005A3BAE">
      <w:pPr>
        <w:numPr>
          <w:ilvl w:val="0"/>
          <w:numId w:val="4"/>
        </w:numPr>
        <w:spacing w:before="100" w:beforeAutospacing="1" w:after="100" w:afterAutospacing="1" w:line="240" w:lineRule="auto"/>
        <w:ind w:left="1212"/>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“Residents in all logging regions including Great Southern, Esperance and South-West WA viewed the forest industry as having fewer positive effects than farming and agriculture, and more negative effects”;</w:t>
      </w:r>
    </w:p>
    <w:p w:rsidR="005A3BAE" w:rsidRPr="005A3BAE" w:rsidRDefault="005A3BAE" w:rsidP="005A3BAE">
      <w:pPr>
        <w:numPr>
          <w:ilvl w:val="0"/>
          <w:numId w:val="4"/>
        </w:numPr>
        <w:spacing w:before="100" w:beforeAutospacing="1" w:after="100" w:afterAutospacing="1" w:line="240" w:lineRule="auto"/>
        <w:ind w:left="1212"/>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“When views above negative effects were examined, the most common concerns reported about the forest industry were related to road impacts, and landscape aesthetics, with 67% in the Great Southern and Esperance region and 71% in the South West believing the industry had a negative impact on the traffic on local roads”;</w:t>
      </w:r>
    </w:p>
    <w:p w:rsidR="005A3BAE" w:rsidRPr="005A3BAE" w:rsidRDefault="005A3BAE" w:rsidP="005A3BAE">
      <w:pPr>
        <w:numPr>
          <w:ilvl w:val="0"/>
          <w:numId w:val="4"/>
        </w:numPr>
        <w:spacing w:before="100" w:beforeAutospacing="1" w:after="100" w:afterAutospacing="1" w:line="240" w:lineRule="auto"/>
        <w:ind w:left="1212"/>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“The forest industry is not viewed as either being as important an industry as agriculture and tourism, or as having as many positive outcomes as these two other industries”;</w:t>
      </w:r>
    </w:p>
    <w:p w:rsidR="005A3BAE" w:rsidRPr="005A3BAE" w:rsidRDefault="005A3BAE" w:rsidP="005A3BAE">
      <w:pPr>
        <w:numPr>
          <w:ilvl w:val="0"/>
          <w:numId w:val="4"/>
        </w:numPr>
        <w:spacing w:before="100" w:beforeAutospacing="1" w:after="100" w:afterAutospacing="1" w:line="240" w:lineRule="auto"/>
        <w:ind w:left="1212"/>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“In particular, the results suggest a lack of connection by many residents with the industry, with fewer feeling the industry contributed to the friendliness of the local community compared to the agriculture and tourism industries.”</w:t>
      </w:r>
    </w:p>
    <w:p w:rsidR="005A3BAE" w:rsidRPr="005A3BAE" w:rsidRDefault="005A3BAE" w:rsidP="005A3BAE">
      <w:pPr>
        <w:spacing w:after="0" w:line="240" w:lineRule="auto"/>
        <w:rPr>
          <w:rFonts w:ascii="Helvetica" w:eastAsia="Times New Roman" w:hAnsi="Helvetica" w:cs="Times New Roman"/>
          <w:b/>
          <w:bCs/>
          <w:color w:val="4D4D4D"/>
          <w:sz w:val="21"/>
          <w:szCs w:val="21"/>
          <w:lang w:eastAsia="en-AU"/>
        </w:rPr>
      </w:pPr>
      <w:r w:rsidRPr="005A3BAE">
        <w:rPr>
          <w:rFonts w:ascii="Helvetica" w:eastAsia="Times New Roman" w:hAnsi="Helvetica" w:cs="Times New Roman"/>
          <w:b/>
          <w:bCs/>
          <w:color w:val="4D4D4D"/>
          <w:sz w:val="21"/>
          <w:szCs w:val="21"/>
          <w:lang w:eastAsia="en-AU"/>
        </w:rPr>
        <w:t>Get in touch: </w:t>
      </w:r>
    </w:p>
    <w:p w:rsidR="005A3BAE" w:rsidRPr="005A3BAE" w:rsidRDefault="005A3BAE" w:rsidP="005A3BAE">
      <w:pPr>
        <w:spacing w:after="150" w:line="240" w:lineRule="auto"/>
        <w:rPr>
          <w:rFonts w:ascii="Helvetica" w:eastAsia="Times New Roman" w:hAnsi="Helvetica" w:cs="Times New Roman"/>
          <w:color w:val="4D4D4D"/>
          <w:sz w:val="21"/>
          <w:szCs w:val="21"/>
          <w:lang w:eastAsia="en-AU"/>
        </w:rPr>
      </w:pPr>
      <w:r w:rsidRPr="005A3BAE">
        <w:rPr>
          <w:rFonts w:ascii="Helvetica" w:eastAsia="Times New Roman" w:hAnsi="Helvetica" w:cs="Times New Roman"/>
          <w:color w:val="4D4D4D"/>
          <w:sz w:val="21"/>
          <w:szCs w:val="21"/>
          <w:lang w:eastAsia="en-AU"/>
        </w:rPr>
        <w:t>Diane Evers MLC</w:t>
      </w:r>
    </w:p>
    <w:p w:rsidR="00CA39FF" w:rsidRDefault="00CA39FF"/>
    <w:sectPr w:rsidR="00CA3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0DAB"/>
    <w:multiLevelType w:val="multilevel"/>
    <w:tmpl w:val="F89A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F7E50"/>
    <w:multiLevelType w:val="multilevel"/>
    <w:tmpl w:val="36D4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E60A3"/>
    <w:multiLevelType w:val="multilevel"/>
    <w:tmpl w:val="1DC2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43190"/>
    <w:multiLevelType w:val="multilevel"/>
    <w:tmpl w:val="433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50194"/>
    <w:multiLevelType w:val="multilevel"/>
    <w:tmpl w:val="8990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A0FC1"/>
    <w:multiLevelType w:val="multilevel"/>
    <w:tmpl w:val="13D8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08"/>
    <w:rsid w:val="005A3BAE"/>
    <w:rsid w:val="00744708"/>
    <w:rsid w:val="00CA3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3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A3BA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5A3BA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BA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A3BAE"/>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5A3BAE"/>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5A3BAE"/>
    <w:rPr>
      <w:color w:val="0000FF"/>
      <w:u w:val="single"/>
    </w:rPr>
  </w:style>
  <w:style w:type="paragraph" w:styleId="z-TopofForm">
    <w:name w:val="HTML Top of Form"/>
    <w:basedOn w:val="Normal"/>
    <w:next w:val="Normal"/>
    <w:link w:val="z-TopofFormChar"/>
    <w:hidden/>
    <w:uiPriority w:val="99"/>
    <w:semiHidden/>
    <w:unhideWhenUsed/>
    <w:rsid w:val="005A3BAE"/>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5A3BA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5A3BAE"/>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5A3BAE"/>
    <w:rPr>
      <w:rFonts w:ascii="Arial" w:eastAsia="Times New Roman" w:hAnsi="Arial" w:cs="Arial"/>
      <w:vanish/>
      <w:sz w:val="16"/>
      <w:szCs w:val="16"/>
      <w:lang w:eastAsia="en-AU"/>
    </w:rPr>
  </w:style>
  <w:style w:type="character" w:customStyle="1" w:styleId="date-display-single">
    <w:name w:val="date-display-single"/>
    <w:basedOn w:val="DefaultParagraphFont"/>
    <w:rsid w:val="005A3BAE"/>
  </w:style>
  <w:style w:type="paragraph" w:styleId="NormalWeb">
    <w:name w:val="Normal (Web)"/>
    <w:basedOn w:val="Normal"/>
    <w:uiPriority w:val="99"/>
    <w:semiHidden/>
    <w:unhideWhenUsed/>
    <w:rsid w:val="005A3B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rm-button">
    <w:name w:val="crm-button"/>
    <w:basedOn w:val="DefaultParagraphFont"/>
    <w:rsid w:val="005A3BAE"/>
  </w:style>
  <w:style w:type="paragraph" w:customStyle="1" w:styleId="normal0">
    <w:name w:val="normal"/>
    <w:basedOn w:val="Normal"/>
    <w:rsid w:val="005A3B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A3BAE"/>
    <w:rPr>
      <w:i/>
      <w:iCs/>
    </w:rPr>
  </w:style>
  <w:style w:type="character" w:customStyle="1" w:styleId="field-content">
    <w:name w:val="field-content"/>
    <w:basedOn w:val="DefaultParagraphFont"/>
    <w:rsid w:val="005A3BAE"/>
  </w:style>
  <w:style w:type="character" w:customStyle="1" w:styleId="form-required">
    <w:name w:val="form-required"/>
    <w:basedOn w:val="DefaultParagraphFont"/>
    <w:rsid w:val="005A3BAE"/>
  </w:style>
  <w:style w:type="paragraph" w:styleId="BalloonText">
    <w:name w:val="Balloon Text"/>
    <w:basedOn w:val="Normal"/>
    <w:link w:val="BalloonTextChar"/>
    <w:uiPriority w:val="99"/>
    <w:semiHidden/>
    <w:unhideWhenUsed/>
    <w:rsid w:val="005A3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3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A3BA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5A3BA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BA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A3BAE"/>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5A3BAE"/>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5A3BAE"/>
    <w:rPr>
      <w:color w:val="0000FF"/>
      <w:u w:val="single"/>
    </w:rPr>
  </w:style>
  <w:style w:type="paragraph" w:styleId="z-TopofForm">
    <w:name w:val="HTML Top of Form"/>
    <w:basedOn w:val="Normal"/>
    <w:next w:val="Normal"/>
    <w:link w:val="z-TopofFormChar"/>
    <w:hidden/>
    <w:uiPriority w:val="99"/>
    <w:semiHidden/>
    <w:unhideWhenUsed/>
    <w:rsid w:val="005A3BAE"/>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5A3BA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5A3BAE"/>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5A3BAE"/>
    <w:rPr>
      <w:rFonts w:ascii="Arial" w:eastAsia="Times New Roman" w:hAnsi="Arial" w:cs="Arial"/>
      <w:vanish/>
      <w:sz w:val="16"/>
      <w:szCs w:val="16"/>
      <w:lang w:eastAsia="en-AU"/>
    </w:rPr>
  </w:style>
  <w:style w:type="character" w:customStyle="1" w:styleId="date-display-single">
    <w:name w:val="date-display-single"/>
    <w:basedOn w:val="DefaultParagraphFont"/>
    <w:rsid w:val="005A3BAE"/>
  </w:style>
  <w:style w:type="paragraph" w:styleId="NormalWeb">
    <w:name w:val="Normal (Web)"/>
    <w:basedOn w:val="Normal"/>
    <w:uiPriority w:val="99"/>
    <w:semiHidden/>
    <w:unhideWhenUsed/>
    <w:rsid w:val="005A3B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rm-button">
    <w:name w:val="crm-button"/>
    <w:basedOn w:val="DefaultParagraphFont"/>
    <w:rsid w:val="005A3BAE"/>
  </w:style>
  <w:style w:type="paragraph" w:customStyle="1" w:styleId="normal0">
    <w:name w:val="normal"/>
    <w:basedOn w:val="Normal"/>
    <w:rsid w:val="005A3B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A3BAE"/>
    <w:rPr>
      <w:i/>
      <w:iCs/>
    </w:rPr>
  </w:style>
  <w:style w:type="character" w:customStyle="1" w:styleId="field-content">
    <w:name w:val="field-content"/>
    <w:basedOn w:val="DefaultParagraphFont"/>
    <w:rsid w:val="005A3BAE"/>
  </w:style>
  <w:style w:type="character" w:customStyle="1" w:styleId="form-required">
    <w:name w:val="form-required"/>
    <w:basedOn w:val="DefaultParagraphFont"/>
    <w:rsid w:val="005A3BAE"/>
  </w:style>
  <w:style w:type="paragraph" w:styleId="BalloonText">
    <w:name w:val="Balloon Text"/>
    <w:basedOn w:val="Normal"/>
    <w:link w:val="BalloonTextChar"/>
    <w:uiPriority w:val="99"/>
    <w:semiHidden/>
    <w:unhideWhenUsed/>
    <w:rsid w:val="005A3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32547">
      <w:bodyDiv w:val="1"/>
      <w:marLeft w:val="0"/>
      <w:marRight w:val="0"/>
      <w:marTop w:val="0"/>
      <w:marBottom w:val="0"/>
      <w:divBdr>
        <w:top w:val="none" w:sz="0" w:space="0" w:color="auto"/>
        <w:left w:val="none" w:sz="0" w:space="0" w:color="auto"/>
        <w:bottom w:val="none" w:sz="0" w:space="0" w:color="auto"/>
        <w:right w:val="none" w:sz="0" w:space="0" w:color="auto"/>
      </w:divBdr>
      <w:divsChild>
        <w:div w:id="66465215">
          <w:marLeft w:val="0"/>
          <w:marRight w:val="0"/>
          <w:marTop w:val="0"/>
          <w:marBottom w:val="0"/>
          <w:divBdr>
            <w:top w:val="none" w:sz="0" w:space="0" w:color="auto"/>
            <w:left w:val="none" w:sz="0" w:space="0" w:color="auto"/>
            <w:bottom w:val="none" w:sz="0" w:space="0" w:color="auto"/>
            <w:right w:val="none" w:sz="0" w:space="0" w:color="auto"/>
          </w:divBdr>
          <w:divsChild>
            <w:div w:id="171341799">
              <w:marLeft w:val="717"/>
              <w:marRight w:val="717"/>
              <w:marTop w:val="0"/>
              <w:marBottom w:val="0"/>
              <w:divBdr>
                <w:top w:val="none" w:sz="0" w:space="0" w:color="auto"/>
                <w:left w:val="none" w:sz="0" w:space="0" w:color="auto"/>
                <w:bottom w:val="none" w:sz="0" w:space="0" w:color="auto"/>
                <w:right w:val="none" w:sz="0" w:space="0" w:color="auto"/>
              </w:divBdr>
              <w:divsChild>
                <w:div w:id="1699546859">
                  <w:marLeft w:val="0"/>
                  <w:marRight w:val="0"/>
                  <w:marTop w:val="0"/>
                  <w:marBottom w:val="0"/>
                  <w:divBdr>
                    <w:top w:val="none" w:sz="0" w:space="0" w:color="auto"/>
                    <w:left w:val="none" w:sz="0" w:space="0" w:color="auto"/>
                    <w:bottom w:val="none" w:sz="0" w:space="0" w:color="auto"/>
                    <w:right w:val="none" w:sz="0" w:space="0" w:color="auto"/>
                  </w:divBdr>
                </w:div>
                <w:div w:id="64956057">
                  <w:marLeft w:val="0"/>
                  <w:marRight w:val="0"/>
                  <w:marTop w:val="0"/>
                  <w:marBottom w:val="0"/>
                  <w:divBdr>
                    <w:top w:val="none" w:sz="0" w:space="0" w:color="auto"/>
                    <w:left w:val="none" w:sz="0" w:space="0" w:color="auto"/>
                    <w:bottom w:val="none" w:sz="0" w:space="0" w:color="auto"/>
                    <w:right w:val="none" w:sz="0" w:space="0" w:color="auto"/>
                  </w:divBdr>
                </w:div>
                <w:div w:id="1875773397">
                  <w:marLeft w:val="0"/>
                  <w:marRight w:val="0"/>
                  <w:marTop w:val="765"/>
                  <w:marBottom w:val="0"/>
                  <w:divBdr>
                    <w:top w:val="none" w:sz="0" w:space="0" w:color="auto"/>
                    <w:left w:val="none" w:sz="0" w:space="0" w:color="auto"/>
                    <w:bottom w:val="none" w:sz="0" w:space="0" w:color="auto"/>
                    <w:right w:val="none" w:sz="0" w:space="0" w:color="auto"/>
                  </w:divBdr>
                  <w:divsChild>
                    <w:div w:id="776415324">
                      <w:marLeft w:val="0"/>
                      <w:marRight w:val="0"/>
                      <w:marTop w:val="0"/>
                      <w:marBottom w:val="0"/>
                      <w:divBdr>
                        <w:top w:val="none" w:sz="0" w:space="0" w:color="auto"/>
                        <w:left w:val="none" w:sz="0" w:space="0" w:color="auto"/>
                        <w:bottom w:val="none" w:sz="0" w:space="0" w:color="auto"/>
                        <w:right w:val="none" w:sz="0" w:space="0" w:color="auto"/>
                      </w:divBdr>
                      <w:divsChild>
                        <w:div w:id="1626811810">
                          <w:marLeft w:val="0"/>
                          <w:marRight w:val="0"/>
                          <w:marTop w:val="0"/>
                          <w:marBottom w:val="0"/>
                          <w:divBdr>
                            <w:top w:val="none" w:sz="0" w:space="0" w:color="auto"/>
                            <w:left w:val="none" w:sz="0" w:space="0" w:color="auto"/>
                            <w:bottom w:val="none" w:sz="0" w:space="0" w:color="auto"/>
                            <w:right w:val="none" w:sz="0" w:space="0" w:color="auto"/>
                          </w:divBdr>
                          <w:divsChild>
                            <w:div w:id="593781529">
                              <w:marLeft w:val="0"/>
                              <w:marRight w:val="0"/>
                              <w:marTop w:val="0"/>
                              <w:marBottom w:val="0"/>
                              <w:divBdr>
                                <w:top w:val="single" w:sz="12" w:space="0" w:color="FFFFFF"/>
                                <w:left w:val="single" w:sz="12" w:space="0" w:color="FFFFFF"/>
                                <w:bottom w:val="single" w:sz="12" w:space="0" w:color="FFFFFF"/>
                                <w:right w:val="single" w:sz="12" w:space="0" w:color="FFFFFF"/>
                              </w:divBdr>
                              <w:divsChild>
                                <w:div w:id="1059135639">
                                  <w:marLeft w:val="0"/>
                                  <w:marRight w:val="0"/>
                                  <w:marTop w:val="0"/>
                                  <w:marBottom w:val="0"/>
                                  <w:divBdr>
                                    <w:top w:val="none" w:sz="0" w:space="0" w:color="auto"/>
                                    <w:left w:val="none" w:sz="0" w:space="0" w:color="auto"/>
                                    <w:bottom w:val="none" w:sz="0" w:space="0" w:color="auto"/>
                                    <w:right w:val="none" w:sz="0" w:space="0" w:color="auto"/>
                                  </w:divBdr>
                                </w:div>
                                <w:div w:id="16173723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16028">
          <w:marLeft w:val="0"/>
          <w:marRight w:val="0"/>
          <w:marTop w:val="0"/>
          <w:marBottom w:val="0"/>
          <w:divBdr>
            <w:top w:val="none" w:sz="0" w:space="0" w:color="auto"/>
            <w:left w:val="none" w:sz="0" w:space="0" w:color="auto"/>
            <w:bottom w:val="none" w:sz="0" w:space="0" w:color="auto"/>
            <w:right w:val="none" w:sz="0" w:space="0" w:color="auto"/>
          </w:divBdr>
          <w:divsChild>
            <w:div w:id="19672830">
              <w:marLeft w:val="0"/>
              <w:marRight w:val="0"/>
              <w:marTop w:val="0"/>
              <w:marBottom w:val="750"/>
              <w:divBdr>
                <w:top w:val="none" w:sz="0" w:space="0" w:color="auto"/>
                <w:left w:val="none" w:sz="0" w:space="0" w:color="auto"/>
                <w:bottom w:val="none" w:sz="0" w:space="0" w:color="auto"/>
                <w:right w:val="none" w:sz="0" w:space="0" w:color="auto"/>
              </w:divBdr>
            </w:div>
          </w:divsChild>
        </w:div>
        <w:div w:id="1854687836">
          <w:marLeft w:val="942"/>
          <w:marRight w:val="942"/>
          <w:marTop w:val="0"/>
          <w:marBottom w:val="0"/>
          <w:divBdr>
            <w:top w:val="none" w:sz="0" w:space="0" w:color="auto"/>
            <w:left w:val="none" w:sz="0" w:space="0" w:color="auto"/>
            <w:bottom w:val="none" w:sz="0" w:space="0" w:color="auto"/>
            <w:right w:val="none" w:sz="0" w:space="0" w:color="auto"/>
          </w:divBdr>
          <w:divsChild>
            <w:div w:id="1281952975">
              <w:marLeft w:val="-225"/>
              <w:marRight w:val="-225"/>
              <w:marTop w:val="0"/>
              <w:marBottom w:val="0"/>
              <w:divBdr>
                <w:top w:val="none" w:sz="0" w:space="0" w:color="auto"/>
                <w:left w:val="none" w:sz="0" w:space="0" w:color="auto"/>
                <w:bottom w:val="none" w:sz="0" w:space="0" w:color="auto"/>
                <w:right w:val="none" w:sz="0" w:space="0" w:color="auto"/>
              </w:divBdr>
              <w:divsChild>
                <w:div w:id="548414939">
                  <w:marLeft w:val="0"/>
                  <w:marRight w:val="0"/>
                  <w:marTop w:val="0"/>
                  <w:marBottom w:val="0"/>
                  <w:divBdr>
                    <w:top w:val="none" w:sz="0" w:space="0" w:color="auto"/>
                    <w:left w:val="none" w:sz="0" w:space="0" w:color="auto"/>
                    <w:bottom w:val="none" w:sz="0" w:space="0" w:color="auto"/>
                    <w:right w:val="none" w:sz="0" w:space="0" w:color="auto"/>
                  </w:divBdr>
                  <w:divsChild>
                    <w:div w:id="1200510332">
                      <w:marLeft w:val="0"/>
                      <w:marRight w:val="0"/>
                      <w:marTop w:val="0"/>
                      <w:marBottom w:val="0"/>
                      <w:divBdr>
                        <w:top w:val="none" w:sz="0" w:space="0" w:color="auto"/>
                        <w:left w:val="none" w:sz="0" w:space="0" w:color="auto"/>
                        <w:bottom w:val="none" w:sz="0" w:space="0" w:color="auto"/>
                        <w:right w:val="none" w:sz="0" w:space="0" w:color="auto"/>
                      </w:divBdr>
                      <w:divsChild>
                        <w:div w:id="1566335879">
                          <w:marLeft w:val="0"/>
                          <w:marRight w:val="0"/>
                          <w:marTop w:val="0"/>
                          <w:marBottom w:val="0"/>
                          <w:divBdr>
                            <w:top w:val="none" w:sz="0" w:space="0" w:color="auto"/>
                            <w:left w:val="none" w:sz="0" w:space="0" w:color="auto"/>
                            <w:bottom w:val="none" w:sz="0" w:space="0" w:color="auto"/>
                            <w:right w:val="none" w:sz="0" w:space="0" w:color="auto"/>
                          </w:divBdr>
                          <w:divsChild>
                            <w:div w:id="12326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804714">
          <w:marLeft w:val="942"/>
          <w:marRight w:val="942"/>
          <w:marTop w:val="0"/>
          <w:marBottom w:val="0"/>
          <w:divBdr>
            <w:top w:val="none" w:sz="0" w:space="0" w:color="auto"/>
            <w:left w:val="none" w:sz="0" w:space="0" w:color="auto"/>
            <w:bottom w:val="none" w:sz="0" w:space="0" w:color="auto"/>
            <w:right w:val="none" w:sz="0" w:space="0" w:color="auto"/>
          </w:divBdr>
          <w:divsChild>
            <w:div w:id="1676305144">
              <w:marLeft w:val="-225"/>
              <w:marRight w:val="-225"/>
              <w:marTop w:val="0"/>
              <w:marBottom w:val="0"/>
              <w:divBdr>
                <w:top w:val="none" w:sz="0" w:space="0" w:color="auto"/>
                <w:left w:val="none" w:sz="0" w:space="0" w:color="auto"/>
                <w:bottom w:val="none" w:sz="0" w:space="0" w:color="auto"/>
                <w:right w:val="none" w:sz="0" w:space="0" w:color="auto"/>
              </w:divBdr>
              <w:divsChild>
                <w:div w:id="1232740944">
                  <w:marLeft w:val="0"/>
                  <w:marRight w:val="0"/>
                  <w:marTop w:val="0"/>
                  <w:marBottom w:val="0"/>
                  <w:divBdr>
                    <w:top w:val="none" w:sz="0" w:space="0" w:color="auto"/>
                    <w:left w:val="none" w:sz="0" w:space="0" w:color="auto"/>
                    <w:bottom w:val="none" w:sz="0" w:space="0" w:color="auto"/>
                    <w:right w:val="none" w:sz="0" w:space="0" w:color="auto"/>
                  </w:divBdr>
                  <w:divsChild>
                    <w:div w:id="1511749238">
                      <w:marLeft w:val="-225"/>
                      <w:marRight w:val="-225"/>
                      <w:marTop w:val="0"/>
                      <w:marBottom w:val="0"/>
                      <w:divBdr>
                        <w:top w:val="none" w:sz="0" w:space="0" w:color="auto"/>
                        <w:left w:val="none" w:sz="0" w:space="0" w:color="auto"/>
                        <w:bottom w:val="none" w:sz="0" w:space="0" w:color="auto"/>
                        <w:right w:val="none" w:sz="0" w:space="0" w:color="auto"/>
                      </w:divBdr>
                      <w:divsChild>
                        <w:div w:id="1649162259">
                          <w:marLeft w:val="0"/>
                          <w:marRight w:val="0"/>
                          <w:marTop w:val="0"/>
                          <w:marBottom w:val="0"/>
                          <w:divBdr>
                            <w:top w:val="none" w:sz="0" w:space="0" w:color="auto"/>
                            <w:left w:val="none" w:sz="0" w:space="0" w:color="auto"/>
                            <w:bottom w:val="none" w:sz="0" w:space="0" w:color="auto"/>
                            <w:right w:val="none" w:sz="0" w:space="0" w:color="auto"/>
                          </w:divBdr>
                          <w:divsChild>
                            <w:div w:id="1162887969">
                              <w:marLeft w:val="0"/>
                              <w:marRight w:val="0"/>
                              <w:marTop w:val="0"/>
                              <w:marBottom w:val="0"/>
                              <w:divBdr>
                                <w:top w:val="none" w:sz="0" w:space="0" w:color="auto"/>
                                <w:left w:val="none" w:sz="0" w:space="0" w:color="auto"/>
                                <w:bottom w:val="none" w:sz="0" w:space="0" w:color="auto"/>
                                <w:right w:val="none" w:sz="0" w:space="0" w:color="auto"/>
                              </w:divBdr>
                            </w:div>
                            <w:div w:id="730886500">
                              <w:marLeft w:val="0"/>
                              <w:marRight w:val="0"/>
                              <w:marTop w:val="0"/>
                              <w:marBottom w:val="0"/>
                              <w:divBdr>
                                <w:top w:val="none" w:sz="0" w:space="0" w:color="auto"/>
                                <w:left w:val="none" w:sz="0" w:space="0" w:color="auto"/>
                                <w:bottom w:val="none" w:sz="0" w:space="0" w:color="auto"/>
                                <w:right w:val="none" w:sz="0" w:space="0" w:color="auto"/>
                              </w:divBdr>
                              <w:divsChild>
                                <w:div w:id="1784110975">
                                  <w:marLeft w:val="0"/>
                                  <w:marRight w:val="0"/>
                                  <w:marTop w:val="0"/>
                                  <w:marBottom w:val="0"/>
                                  <w:divBdr>
                                    <w:top w:val="none" w:sz="0" w:space="0" w:color="auto"/>
                                    <w:left w:val="none" w:sz="0" w:space="0" w:color="auto"/>
                                    <w:bottom w:val="none" w:sz="0" w:space="0" w:color="auto"/>
                                    <w:right w:val="none" w:sz="0" w:space="0" w:color="auto"/>
                                  </w:divBdr>
                                  <w:divsChild>
                                    <w:div w:id="299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2907">
                              <w:marLeft w:val="0"/>
                              <w:marRight w:val="0"/>
                              <w:marTop w:val="0"/>
                              <w:marBottom w:val="0"/>
                              <w:divBdr>
                                <w:top w:val="none" w:sz="0" w:space="0" w:color="auto"/>
                                <w:left w:val="none" w:sz="0" w:space="0" w:color="auto"/>
                                <w:bottom w:val="none" w:sz="0" w:space="0" w:color="auto"/>
                                <w:right w:val="none" w:sz="0" w:space="0" w:color="auto"/>
                              </w:divBdr>
                              <w:divsChild>
                                <w:div w:id="734159076">
                                  <w:marLeft w:val="0"/>
                                  <w:marRight w:val="0"/>
                                  <w:marTop w:val="0"/>
                                  <w:marBottom w:val="0"/>
                                  <w:divBdr>
                                    <w:top w:val="none" w:sz="0" w:space="0" w:color="auto"/>
                                    <w:left w:val="none" w:sz="0" w:space="0" w:color="auto"/>
                                    <w:bottom w:val="none" w:sz="0" w:space="0" w:color="auto"/>
                                    <w:right w:val="none" w:sz="0" w:space="0" w:color="auto"/>
                                  </w:divBdr>
                                </w:div>
                                <w:div w:id="2015306210">
                                  <w:marLeft w:val="0"/>
                                  <w:marRight w:val="0"/>
                                  <w:marTop w:val="0"/>
                                  <w:marBottom w:val="0"/>
                                  <w:divBdr>
                                    <w:top w:val="none" w:sz="0" w:space="0" w:color="auto"/>
                                    <w:left w:val="none" w:sz="0" w:space="0" w:color="auto"/>
                                    <w:bottom w:val="none" w:sz="0" w:space="0" w:color="auto"/>
                                    <w:right w:val="none" w:sz="0" w:space="0" w:color="auto"/>
                                  </w:divBdr>
                                  <w:divsChild>
                                    <w:div w:id="742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2112">
                  <w:marLeft w:val="0"/>
                  <w:marRight w:val="0"/>
                  <w:marTop w:val="0"/>
                  <w:marBottom w:val="0"/>
                  <w:divBdr>
                    <w:top w:val="none" w:sz="0" w:space="0" w:color="auto"/>
                    <w:left w:val="none" w:sz="0" w:space="0" w:color="auto"/>
                    <w:bottom w:val="none" w:sz="0" w:space="0" w:color="auto"/>
                    <w:right w:val="none" w:sz="0" w:space="0" w:color="auto"/>
                  </w:divBdr>
                  <w:divsChild>
                    <w:div w:id="1843425169">
                      <w:marLeft w:val="0"/>
                      <w:marRight w:val="0"/>
                      <w:marTop w:val="0"/>
                      <w:marBottom w:val="0"/>
                      <w:divBdr>
                        <w:top w:val="none" w:sz="0" w:space="0" w:color="auto"/>
                        <w:left w:val="none" w:sz="0" w:space="0" w:color="auto"/>
                        <w:bottom w:val="none" w:sz="0" w:space="0" w:color="auto"/>
                        <w:right w:val="none" w:sz="0" w:space="0" w:color="auto"/>
                      </w:divBdr>
                      <w:divsChild>
                        <w:div w:id="328019514">
                          <w:marLeft w:val="0"/>
                          <w:marRight w:val="0"/>
                          <w:marTop w:val="0"/>
                          <w:marBottom w:val="0"/>
                          <w:divBdr>
                            <w:top w:val="none" w:sz="0" w:space="0" w:color="auto"/>
                            <w:left w:val="none" w:sz="0" w:space="0" w:color="auto"/>
                            <w:bottom w:val="none" w:sz="0" w:space="0" w:color="auto"/>
                            <w:right w:val="none" w:sz="0" w:space="0" w:color="auto"/>
                          </w:divBdr>
                          <w:divsChild>
                            <w:div w:id="440077901">
                              <w:marLeft w:val="0"/>
                              <w:marRight w:val="0"/>
                              <w:marTop w:val="0"/>
                              <w:marBottom w:val="0"/>
                              <w:divBdr>
                                <w:top w:val="none" w:sz="0" w:space="0" w:color="auto"/>
                                <w:left w:val="none" w:sz="0" w:space="0" w:color="auto"/>
                                <w:bottom w:val="none" w:sz="0" w:space="0" w:color="auto"/>
                                <w:right w:val="none" w:sz="0" w:space="0" w:color="auto"/>
                              </w:divBdr>
                              <w:divsChild>
                                <w:div w:id="1660424998">
                                  <w:marLeft w:val="0"/>
                                  <w:marRight w:val="0"/>
                                  <w:marTop w:val="0"/>
                                  <w:marBottom w:val="0"/>
                                  <w:divBdr>
                                    <w:top w:val="none" w:sz="0" w:space="0" w:color="auto"/>
                                    <w:left w:val="none" w:sz="0" w:space="0" w:color="auto"/>
                                    <w:bottom w:val="none" w:sz="0" w:space="0" w:color="auto"/>
                                    <w:right w:val="none" w:sz="0" w:space="0" w:color="auto"/>
                                  </w:divBdr>
                                </w:div>
                              </w:divsChild>
                            </w:div>
                            <w:div w:id="1802966108">
                              <w:marLeft w:val="0"/>
                              <w:marRight w:val="0"/>
                              <w:marTop w:val="0"/>
                              <w:marBottom w:val="0"/>
                              <w:divBdr>
                                <w:top w:val="none" w:sz="0" w:space="0" w:color="auto"/>
                                <w:left w:val="none" w:sz="0" w:space="0" w:color="auto"/>
                                <w:bottom w:val="none" w:sz="0" w:space="0" w:color="auto"/>
                                <w:right w:val="none" w:sz="0" w:space="0" w:color="auto"/>
                              </w:divBdr>
                              <w:divsChild>
                                <w:div w:id="594947268">
                                  <w:marLeft w:val="0"/>
                                  <w:marRight w:val="0"/>
                                  <w:marTop w:val="0"/>
                                  <w:marBottom w:val="0"/>
                                  <w:divBdr>
                                    <w:top w:val="none" w:sz="0" w:space="0" w:color="auto"/>
                                    <w:left w:val="none" w:sz="0" w:space="0" w:color="auto"/>
                                    <w:bottom w:val="none" w:sz="0" w:space="0" w:color="auto"/>
                                    <w:right w:val="none" w:sz="0" w:space="0" w:color="auto"/>
                                  </w:divBdr>
                                </w:div>
                              </w:divsChild>
                            </w:div>
                            <w:div w:id="619991393">
                              <w:marLeft w:val="0"/>
                              <w:marRight w:val="0"/>
                              <w:marTop w:val="0"/>
                              <w:marBottom w:val="0"/>
                              <w:divBdr>
                                <w:top w:val="none" w:sz="0" w:space="0" w:color="auto"/>
                                <w:left w:val="none" w:sz="0" w:space="0" w:color="auto"/>
                                <w:bottom w:val="none" w:sz="0" w:space="0" w:color="auto"/>
                                <w:right w:val="none" w:sz="0" w:space="0" w:color="auto"/>
                              </w:divBdr>
                              <w:divsChild>
                                <w:div w:id="247202937">
                                  <w:marLeft w:val="0"/>
                                  <w:marRight w:val="0"/>
                                  <w:marTop w:val="0"/>
                                  <w:marBottom w:val="0"/>
                                  <w:divBdr>
                                    <w:top w:val="none" w:sz="0" w:space="0" w:color="auto"/>
                                    <w:left w:val="none" w:sz="0" w:space="0" w:color="auto"/>
                                    <w:bottom w:val="none" w:sz="0" w:space="0" w:color="auto"/>
                                    <w:right w:val="none" w:sz="0" w:space="0" w:color="auto"/>
                                  </w:divBdr>
                                </w:div>
                              </w:divsChild>
                            </w:div>
                            <w:div w:id="1014964932">
                              <w:marLeft w:val="0"/>
                              <w:marRight w:val="0"/>
                              <w:marTop w:val="0"/>
                              <w:marBottom w:val="0"/>
                              <w:divBdr>
                                <w:top w:val="none" w:sz="0" w:space="0" w:color="auto"/>
                                <w:left w:val="none" w:sz="0" w:space="0" w:color="auto"/>
                                <w:bottom w:val="none" w:sz="0" w:space="0" w:color="auto"/>
                                <w:right w:val="none" w:sz="0" w:space="0" w:color="auto"/>
                              </w:divBdr>
                              <w:divsChild>
                                <w:div w:id="443617286">
                                  <w:marLeft w:val="0"/>
                                  <w:marRight w:val="0"/>
                                  <w:marTop w:val="0"/>
                                  <w:marBottom w:val="0"/>
                                  <w:divBdr>
                                    <w:top w:val="none" w:sz="0" w:space="0" w:color="auto"/>
                                    <w:left w:val="none" w:sz="0" w:space="0" w:color="auto"/>
                                    <w:bottom w:val="none" w:sz="0" w:space="0" w:color="auto"/>
                                    <w:right w:val="none" w:sz="0" w:space="0" w:color="auto"/>
                                  </w:divBdr>
                                </w:div>
                              </w:divsChild>
                            </w:div>
                            <w:div w:id="572470853">
                              <w:marLeft w:val="0"/>
                              <w:marRight w:val="0"/>
                              <w:marTop w:val="0"/>
                              <w:marBottom w:val="0"/>
                              <w:divBdr>
                                <w:top w:val="none" w:sz="0" w:space="0" w:color="auto"/>
                                <w:left w:val="none" w:sz="0" w:space="0" w:color="auto"/>
                                <w:bottom w:val="none" w:sz="0" w:space="0" w:color="auto"/>
                                <w:right w:val="none" w:sz="0" w:space="0" w:color="auto"/>
                              </w:divBdr>
                              <w:divsChild>
                                <w:div w:id="1011640405">
                                  <w:marLeft w:val="0"/>
                                  <w:marRight w:val="0"/>
                                  <w:marTop w:val="0"/>
                                  <w:marBottom w:val="0"/>
                                  <w:divBdr>
                                    <w:top w:val="none" w:sz="0" w:space="0" w:color="auto"/>
                                    <w:left w:val="none" w:sz="0" w:space="0" w:color="auto"/>
                                    <w:bottom w:val="none" w:sz="0" w:space="0" w:color="auto"/>
                                    <w:right w:val="none" w:sz="0" w:space="0" w:color="auto"/>
                                  </w:divBdr>
                                </w:div>
                              </w:divsChild>
                            </w:div>
                            <w:div w:id="1664695494">
                              <w:marLeft w:val="0"/>
                              <w:marRight w:val="0"/>
                              <w:marTop w:val="0"/>
                              <w:marBottom w:val="0"/>
                              <w:divBdr>
                                <w:top w:val="none" w:sz="0" w:space="0" w:color="auto"/>
                                <w:left w:val="none" w:sz="0" w:space="0" w:color="auto"/>
                                <w:bottom w:val="none" w:sz="0" w:space="0" w:color="auto"/>
                                <w:right w:val="none" w:sz="0" w:space="0" w:color="auto"/>
                              </w:divBdr>
                              <w:divsChild>
                                <w:div w:id="316567566">
                                  <w:marLeft w:val="0"/>
                                  <w:marRight w:val="0"/>
                                  <w:marTop w:val="0"/>
                                  <w:marBottom w:val="0"/>
                                  <w:divBdr>
                                    <w:top w:val="none" w:sz="0" w:space="0" w:color="auto"/>
                                    <w:left w:val="none" w:sz="0" w:space="0" w:color="auto"/>
                                    <w:bottom w:val="none" w:sz="0" w:space="0" w:color="auto"/>
                                    <w:right w:val="none" w:sz="0" w:space="0" w:color="auto"/>
                                  </w:divBdr>
                                </w:div>
                              </w:divsChild>
                            </w:div>
                            <w:div w:id="777139439">
                              <w:marLeft w:val="0"/>
                              <w:marRight w:val="0"/>
                              <w:marTop w:val="0"/>
                              <w:marBottom w:val="0"/>
                              <w:divBdr>
                                <w:top w:val="none" w:sz="0" w:space="0" w:color="auto"/>
                                <w:left w:val="none" w:sz="0" w:space="0" w:color="auto"/>
                                <w:bottom w:val="none" w:sz="0" w:space="0" w:color="auto"/>
                                <w:right w:val="none" w:sz="0" w:space="0" w:color="auto"/>
                              </w:divBdr>
                              <w:divsChild>
                                <w:div w:id="32535531">
                                  <w:marLeft w:val="0"/>
                                  <w:marRight w:val="0"/>
                                  <w:marTop w:val="0"/>
                                  <w:marBottom w:val="0"/>
                                  <w:divBdr>
                                    <w:top w:val="none" w:sz="0" w:space="0" w:color="auto"/>
                                    <w:left w:val="none" w:sz="0" w:space="0" w:color="auto"/>
                                    <w:bottom w:val="none" w:sz="0" w:space="0" w:color="auto"/>
                                    <w:right w:val="none" w:sz="0" w:space="0" w:color="auto"/>
                                  </w:divBdr>
                                </w:div>
                              </w:divsChild>
                            </w:div>
                            <w:div w:id="774519408">
                              <w:marLeft w:val="0"/>
                              <w:marRight w:val="0"/>
                              <w:marTop w:val="0"/>
                              <w:marBottom w:val="0"/>
                              <w:divBdr>
                                <w:top w:val="none" w:sz="0" w:space="0" w:color="auto"/>
                                <w:left w:val="none" w:sz="0" w:space="0" w:color="auto"/>
                                <w:bottom w:val="none" w:sz="0" w:space="0" w:color="auto"/>
                                <w:right w:val="none" w:sz="0" w:space="0" w:color="auto"/>
                              </w:divBdr>
                              <w:divsChild>
                                <w:div w:id="1229657915">
                                  <w:marLeft w:val="0"/>
                                  <w:marRight w:val="0"/>
                                  <w:marTop w:val="0"/>
                                  <w:marBottom w:val="0"/>
                                  <w:divBdr>
                                    <w:top w:val="none" w:sz="0" w:space="0" w:color="auto"/>
                                    <w:left w:val="none" w:sz="0" w:space="0" w:color="auto"/>
                                    <w:bottom w:val="none" w:sz="0" w:space="0" w:color="auto"/>
                                    <w:right w:val="none" w:sz="0" w:space="0" w:color="auto"/>
                                  </w:divBdr>
                                </w:div>
                              </w:divsChild>
                            </w:div>
                            <w:div w:id="1975526209">
                              <w:marLeft w:val="0"/>
                              <w:marRight w:val="0"/>
                              <w:marTop w:val="0"/>
                              <w:marBottom w:val="0"/>
                              <w:divBdr>
                                <w:top w:val="none" w:sz="0" w:space="0" w:color="auto"/>
                                <w:left w:val="none" w:sz="0" w:space="0" w:color="auto"/>
                                <w:bottom w:val="none" w:sz="0" w:space="0" w:color="auto"/>
                                <w:right w:val="none" w:sz="0" w:space="0" w:color="auto"/>
                              </w:divBdr>
                              <w:divsChild>
                                <w:div w:id="19191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8846">
                          <w:marLeft w:val="0"/>
                          <w:marRight w:val="0"/>
                          <w:marTop w:val="0"/>
                          <w:marBottom w:val="0"/>
                          <w:divBdr>
                            <w:top w:val="none" w:sz="0" w:space="0" w:color="auto"/>
                            <w:left w:val="none" w:sz="0" w:space="0" w:color="auto"/>
                            <w:bottom w:val="none" w:sz="0" w:space="0" w:color="auto"/>
                            <w:right w:val="none" w:sz="0" w:space="0" w:color="auto"/>
                          </w:divBdr>
                        </w:div>
                      </w:divsChild>
                    </w:div>
                    <w:div w:id="8139182">
                      <w:marLeft w:val="0"/>
                      <w:marRight w:val="0"/>
                      <w:marTop w:val="0"/>
                      <w:marBottom w:val="0"/>
                      <w:divBdr>
                        <w:top w:val="none" w:sz="0" w:space="0" w:color="auto"/>
                        <w:left w:val="none" w:sz="0" w:space="0" w:color="auto"/>
                        <w:bottom w:val="none" w:sz="0" w:space="0" w:color="auto"/>
                        <w:right w:val="none" w:sz="0" w:space="0" w:color="auto"/>
                      </w:divBdr>
                      <w:divsChild>
                        <w:div w:id="1655723968">
                          <w:marLeft w:val="0"/>
                          <w:marRight w:val="0"/>
                          <w:marTop w:val="0"/>
                          <w:marBottom w:val="0"/>
                          <w:divBdr>
                            <w:top w:val="none" w:sz="0" w:space="0" w:color="auto"/>
                            <w:left w:val="none" w:sz="0" w:space="0" w:color="auto"/>
                            <w:bottom w:val="none" w:sz="0" w:space="0" w:color="auto"/>
                            <w:right w:val="none" w:sz="0" w:space="0" w:color="auto"/>
                          </w:divBdr>
                          <w:divsChild>
                            <w:div w:id="1021932640">
                              <w:marLeft w:val="0"/>
                              <w:marRight w:val="0"/>
                              <w:marTop w:val="0"/>
                              <w:marBottom w:val="0"/>
                              <w:divBdr>
                                <w:top w:val="none" w:sz="0" w:space="0" w:color="auto"/>
                                <w:left w:val="none" w:sz="0" w:space="0" w:color="auto"/>
                                <w:bottom w:val="none" w:sz="0" w:space="0" w:color="auto"/>
                                <w:right w:val="none" w:sz="0" w:space="0" w:color="auto"/>
                              </w:divBdr>
                              <w:divsChild>
                                <w:div w:id="1044721902">
                                  <w:marLeft w:val="0"/>
                                  <w:marRight w:val="0"/>
                                  <w:marTop w:val="0"/>
                                  <w:marBottom w:val="0"/>
                                  <w:divBdr>
                                    <w:top w:val="none" w:sz="0" w:space="0" w:color="auto"/>
                                    <w:left w:val="none" w:sz="0" w:space="0" w:color="auto"/>
                                    <w:bottom w:val="none" w:sz="0" w:space="0" w:color="auto"/>
                                    <w:right w:val="none" w:sz="0" w:space="0" w:color="auto"/>
                                  </w:divBdr>
                                </w:div>
                              </w:divsChild>
                            </w:div>
                            <w:div w:id="1962298270">
                              <w:marLeft w:val="0"/>
                              <w:marRight w:val="0"/>
                              <w:marTop w:val="0"/>
                              <w:marBottom w:val="0"/>
                              <w:divBdr>
                                <w:top w:val="none" w:sz="0" w:space="0" w:color="auto"/>
                                <w:left w:val="none" w:sz="0" w:space="0" w:color="auto"/>
                                <w:bottom w:val="none" w:sz="0" w:space="0" w:color="auto"/>
                                <w:right w:val="none" w:sz="0" w:space="0" w:color="auto"/>
                              </w:divBdr>
                              <w:divsChild>
                                <w:div w:id="660818745">
                                  <w:marLeft w:val="0"/>
                                  <w:marRight w:val="0"/>
                                  <w:marTop w:val="0"/>
                                  <w:marBottom w:val="0"/>
                                  <w:divBdr>
                                    <w:top w:val="none" w:sz="0" w:space="0" w:color="auto"/>
                                    <w:left w:val="none" w:sz="0" w:space="0" w:color="auto"/>
                                    <w:bottom w:val="none" w:sz="0" w:space="0" w:color="auto"/>
                                    <w:right w:val="none" w:sz="0" w:space="0" w:color="auto"/>
                                  </w:divBdr>
                                </w:div>
                              </w:divsChild>
                            </w:div>
                            <w:div w:id="1853110695">
                              <w:marLeft w:val="0"/>
                              <w:marRight w:val="0"/>
                              <w:marTop w:val="0"/>
                              <w:marBottom w:val="0"/>
                              <w:divBdr>
                                <w:top w:val="none" w:sz="0" w:space="0" w:color="auto"/>
                                <w:left w:val="none" w:sz="0" w:space="0" w:color="auto"/>
                                <w:bottom w:val="none" w:sz="0" w:space="0" w:color="auto"/>
                                <w:right w:val="none" w:sz="0" w:space="0" w:color="auto"/>
                              </w:divBdr>
                              <w:divsChild>
                                <w:div w:id="2070153153">
                                  <w:marLeft w:val="0"/>
                                  <w:marRight w:val="0"/>
                                  <w:marTop w:val="0"/>
                                  <w:marBottom w:val="0"/>
                                  <w:divBdr>
                                    <w:top w:val="none" w:sz="0" w:space="0" w:color="auto"/>
                                    <w:left w:val="none" w:sz="0" w:space="0" w:color="auto"/>
                                    <w:bottom w:val="none" w:sz="0" w:space="0" w:color="auto"/>
                                    <w:right w:val="none" w:sz="0" w:space="0" w:color="auto"/>
                                  </w:divBdr>
                                </w:div>
                              </w:divsChild>
                            </w:div>
                            <w:div w:id="178010989">
                              <w:marLeft w:val="0"/>
                              <w:marRight w:val="0"/>
                              <w:marTop w:val="0"/>
                              <w:marBottom w:val="0"/>
                              <w:divBdr>
                                <w:top w:val="none" w:sz="0" w:space="0" w:color="auto"/>
                                <w:left w:val="none" w:sz="0" w:space="0" w:color="auto"/>
                                <w:bottom w:val="none" w:sz="0" w:space="0" w:color="auto"/>
                                <w:right w:val="none" w:sz="0" w:space="0" w:color="auto"/>
                              </w:divBdr>
                              <w:divsChild>
                                <w:div w:id="1127964909">
                                  <w:marLeft w:val="0"/>
                                  <w:marRight w:val="0"/>
                                  <w:marTop w:val="0"/>
                                  <w:marBottom w:val="0"/>
                                  <w:divBdr>
                                    <w:top w:val="none" w:sz="0" w:space="0" w:color="auto"/>
                                    <w:left w:val="none" w:sz="0" w:space="0" w:color="auto"/>
                                    <w:bottom w:val="none" w:sz="0" w:space="0" w:color="auto"/>
                                    <w:right w:val="none" w:sz="0" w:space="0" w:color="auto"/>
                                  </w:divBdr>
                                </w:div>
                              </w:divsChild>
                            </w:div>
                            <w:div w:id="1415661075">
                              <w:marLeft w:val="0"/>
                              <w:marRight w:val="0"/>
                              <w:marTop w:val="0"/>
                              <w:marBottom w:val="0"/>
                              <w:divBdr>
                                <w:top w:val="single" w:sz="24" w:space="4" w:color="39B54A"/>
                                <w:left w:val="single" w:sz="24" w:space="8" w:color="39B54A"/>
                                <w:bottom w:val="single" w:sz="24" w:space="4" w:color="39B54A"/>
                                <w:right w:val="single" w:sz="24" w:space="8" w:color="39B54A"/>
                              </w:divBdr>
                            </w:div>
                          </w:divsChild>
                        </w:div>
                      </w:divsChild>
                    </w:div>
                  </w:divsChild>
                </w:div>
              </w:divsChild>
            </w:div>
          </w:divsChild>
        </w:div>
        <w:div w:id="875117315">
          <w:marLeft w:val="-225"/>
          <w:marRight w:val="-225"/>
          <w:marTop w:val="0"/>
          <w:marBottom w:val="0"/>
          <w:divBdr>
            <w:top w:val="none" w:sz="0" w:space="0" w:color="auto"/>
            <w:left w:val="none" w:sz="0" w:space="0" w:color="auto"/>
            <w:bottom w:val="none" w:sz="0" w:space="0" w:color="auto"/>
            <w:right w:val="none" w:sz="0" w:space="0" w:color="auto"/>
          </w:divBdr>
          <w:divsChild>
            <w:div w:id="1017386447">
              <w:marLeft w:val="0"/>
              <w:marRight w:val="0"/>
              <w:marTop w:val="0"/>
              <w:marBottom w:val="0"/>
              <w:divBdr>
                <w:top w:val="none" w:sz="0" w:space="0" w:color="auto"/>
                <w:left w:val="none" w:sz="0" w:space="0" w:color="auto"/>
                <w:bottom w:val="none" w:sz="0" w:space="0" w:color="auto"/>
                <w:right w:val="none" w:sz="0" w:space="0" w:color="auto"/>
              </w:divBdr>
              <w:divsChild>
                <w:div w:id="1977955727">
                  <w:marLeft w:val="0"/>
                  <w:marRight w:val="0"/>
                  <w:marTop w:val="0"/>
                  <w:marBottom w:val="0"/>
                  <w:divBdr>
                    <w:top w:val="none" w:sz="0" w:space="0" w:color="auto"/>
                    <w:left w:val="none" w:sz="0" w:space="0" w:color="auto"/>
                    <w:bottom w:val="none" w:sz="0" w:space="0" w:color="auto"/>
                    <w:right w:val="none" w:sz="0" w:space="0" w:color="auto"/>
                  </w:divBdr>
                  <w:divsChild>
                    <w:div w:id="431631449">
                      <w:marLeft w:val="0"/>
                      <w:marRight w:val="0"/>
                      <w:marTop w:val="0"/>
                      <w:marBottom w:val="0"/>
                      <w:divBdr>
                        <w:top w:val="none" w:sz="0" w:space="0" w:color="auto"/>
                        <w:left w:val="none" w:sz="0" w:space="0" w:color="auto"/>
                        <w:bottom w:val="none" w:sz="0" w:space="0" w:color="auto"/>
                        <w:right w:val="none" w:sz="0" w:space="0" w:color="auto"/>
                      </w:divBdr>
                      <w:divsChild>
                        <w:div w:id="1578324401">
                          <w:marLeft w:val="0"/>
                          <w:marRight w:val="0"/>
                          <w:marTop w:val="0"/>
                          <w:marBottom w:val="0"/>
                          <w:divBdr>
                            <w:top w:val="none" w:sz="0" w:space="0" w:color="auto"/>
                            <w:left w:val="none" w:sz="0" w:space="0" w:color="auto"/>
                            <w:bottom w:val="none" w:sz="0" w:space="0" w:color="auto"/>
                            <w:right w:val="none" w:sz="0" w:space="0" w:color="auto"/>
                          </w:divBdr>
                          <w:divsChild>
                            <w:div w:id="814881996">
                              <w:marLeft w:val="0"/>
                              <w:marRight w:val="0"/>
                              <w:marTop w:val="0"/>
                              <w:marBottom w:val="150"/>
                              <w:divBdr>
                                <w:top w:val="single" w:sz="12" w:space="4" w:color="FFFFFF"/>
                                <w:left w:val="single" w:sz="12" w:space="0" w:color="FFFFFF"/>
                                <w:bottom w:val="single" w:sz="12" w:space="0" w:color="FFFFFF"/>
                                <w:right w:val="single" w:sz="12" w:space="0" w:color="FFFFFF"/>
                              </w:divBdr>
                            </w:div>
                            <w:div w:id="1268583846">
                              <w:marLeft w:val="150"/>
                              <w:marRight w:val="0"/>
                              <w:marTop w:val="0"/>
                              <w:marBottom w:val="0"/>
                              <w:divBdr>
                                <w:top w:val="none" w:sz="0" w:space="0" w:color="auto"/>
                                <w:left w:val="none" w:sz="0" w:space="0" w:color="auto"/>
                                <w:bottom w:val="none" w:sz="0" w:space="0" w:color="auto"/>
                                <w:right w:val="none" w:sz="0" w:space="0" w:color="auto"/>
                              </w:divBdr>
                            </w:div>
                            <w:div w:id="788087084">
                              <w:marLeft w:val="0"/>
                              <w:marRight w:val="0"/>
                              <w:marTop w:val="0"/>
                              <w:marBottom w:val="150"/>
                              <w:divBdr>
                                <w:top w:val="single" w:sz="12" w:space="4" w:color="FFFFFF"/>
                                <w:left w:val="single" w:sz="12" w:space="0" w:color="FFFFFF"/>
                                <w:bottom w:val="single" w:sz="12" w:space="0" w:color="FFFFFF"/>
                                <w:right w:val="single" w:sz="12" w:space="0" w:color="FFFFFF"/>
                              </w:divBdr>
                            </w:div>
                            <w:div w:id="1252542777">
                              <w:marLeft w:val="150"/>
                              <w:marRight w:val="0"/>
                              <w:marTop w:val="0"/>
                              <w:marBottom w:val="0"/>
                              <w:divBdr>
                                <w:top w:val="none" w:sz="0" w:space="0" w:color="auto"/>
                                <w:left w:val="none" w:sz="0" w:space="0" w:color="auto"/>
                                <w:bottom w:val="none" w:sz="0" w:space="0" w:color="auto"/>
                                <w:right w:val="none" w:sz="0" w:space="0" w:color="auto"/>
                              </w:divBdr>
                            </w:div>
                            <w:div w:id="657731127">
                              <w:marLeft w:val="0"/>
                              <w:marRight w:val="0"/>
                              <w:marTop w:val="0"/>
                              <w:marBottom w:val="150"/>
                              <w:divBdr>
                                <w:top w:val="single" w:sz="12" w:space="4" w:color="FFFFFF"/>
                                <w:left w:val="single" w:sz="12" w:space="0" w:color="FFFFFF"/>
                                <w:bottom w:val="single" w:sz="12" w:space="0" w:color="FFFFFF"/>
                                <w:right w:val="single" w:sz="12" w:space="0" w:color="FFFFFF"/>
                              </w:divBdr>
                            </w:div>
                            <w:div w:id="60106874">
                              <w:marLeft w:val="150"/>
                              <w:marRight w:val="0"/>
                              <w:marTop w:val="0"/>
                              <w:marBottom w:val="0"/>
                              <w:divBdr>
                                <w:top w:val="none" w:sz="0" w:space="0" w:color="auto"/>
                                <w:left w:val="none" w:sz="0" w:space="0" w:color="auto"/>
                                <w:bottom w:val="none" w:sz="0" w:space="0" w:color="auto"/>
                                <w:right w:val="none" w:sz="0" w:space="0" w:color="auto"/>
                              </w:divBdr>
                            </w:div>
                            <w:div w:id="1455176730">
                              <w:marLeft w:val="0"/>
                              <w:marRight w:val="0"/>
                              <w:marTop w:val="0"/>
                              <w:marBottom w:val="150"/>
                              <w:divBdr>
                                <w:top w:val="single" w:sz="12" w:space="4" w:color="FFFFFF"/>
                                <w:left w:val="single" w:sz="12" w:space="0" w:color="FFFFFF"/>
                                <w:bottom w:val="single" w:sz="12" w:space="0" w:color="FFFFFF"/>
                                <w:right w:val="single" w:sz="12" w:space="0" w:color="FFFFFF"/>
                              </w:divBdr>
                            </w:div>
                            <w:div w:id="1175657346">
                              <w:marLeft w:val="150"/>
                              <w:marRight w:val="0"/>
                              <w:marTop w:val="0"/>
                              <w:marBottom w:val="0"/>
                              <w:divBdr>
                                <w:top w:val="none" w:sz="0" w:space="0" w:color="auto"/>
                                <w:left w:val="none" w:sz="0" w:space="0" w:color="auto"/>
                                <w:bottom w:val="none" w:sz="0" w:space="0" w:color="auto"/>
                                <w:right w:val="none" w:sz="0" w:space="0" w:color="auto"/>
                              </w:divBdr>
                            </w:div>
                            <w:div w:id="1415783011">
                              <w:marLeft w:val="0"/>
                              <w:marRight w:val="0"/>
                              <w:marTop w:val="0"/>
                              <w:marBottom w:val="150"/>
                              <w:divBdr>
                                <w:top w:val="single" w:sz="12" w:space="4" w:color="FFFFFF"/>
                                <w:left w:val="single" w:sz="12" w:space="0" w:color="FFFFFF"/>
                                <w:bottom w:val="single" w:sz="12" w:space="0" w:color="FFFFFF"/>
                                <w:right w:val="single" w:sz="12" w:space="0" w:color="FFFFFF"/>
                              </w:divBdr>
                            </w:div>
                            <w:div w:id="9530261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76">
                  <w:marLeft w:val="0"/>
                  <w:marRight w:val="0"/>
                  <w:marTop w:val="0"/>
                  <w:marBottom w:val="0"/>
                  <w:divBdr>
                    <w:top w:val="none" w:sz="0" w:space="0" w:color="auto"/>
                    <w:left w:val="none" w:sz="0" w:space="0" w:color="auto"/>
                    <w:bottom w:val="none" w:sz="0" w:space="0" w:color="auto"/>
                    <w:right w:val="none" w:sz="0" w:space="0" w:color="auto"/>
                  </w:divBdr>
                  <w:divsChild>
                    <w:div w:id="1960526410">
                      <w:marLeft w:val="0"/>
                      <w:marRight w:val="0"/>
                      <w:marTop w:val="0"/>
                      <w:marBottom w:val="0"/>
                      <w:divBdr>
                        <w:top w:val="none" w:sz="0" w:space="0" w:color="auto"/>
                        <w:left w:val="none" w:sz="0" w:space="0" w:color="auto"/>
                        <w:bottom w:val="none" w:sz="0" w:space="0" w:color="auto"/>
                        <w:right w:val="none" w:sz="0" w:space="0" w:color="auto"/>
                      </w:divBdr>
                      <w:divsChild>
                        <w:div w:id="838541294">
                          <w:marLeft w:val="0"/>
                          <w:marRight w:val="0"/>
                          <w:marTop w:val="0"/>
                          <w:marBottom w:val="0"/>
                          <w:divBdr>
                            <w:top w:val="none" w:sz="0" w:space="0" w:color="auto"/>
                            <w:left w:val="none" w:sz="0" w:space="0" w:color="auto"/>
                            <w:bottom w:val="none" w:sz="0" w:space="0" w:color="auto"/>
                            <w:right w:val="none" w:sz="0" w:space="0" w:color="auto"/>
                          </w:divBdr>
                          <w:divsChild>
                            <w:div w:id="1347948249">
                              <w:marLeft w:val="0"/>
                              <w:marRight w:val="0"/>
                              <w:marTop w:val="0"/>
                              <w:marBottom w:val="225"/>
                              <w:divBdr>
                                <w:top w:val="none" w:sz="0" w:space="0" w:color="auto"/>
                                <w:left w:val="none" w:sz="0" w:space="0" w:color="auto"/>
                                <w:bottom w:val="none" w:sz="0" w:space="0" w:color="auto"/>
                                <w:right w:val="none" w:sz="0" w:space="0" w:color="auto"/>
                              </w:divBdr>
                            </w:div>
                            <w:div w:id="752550167">
                              <w:marLeft w:val="0"/>
                              <w:marRight w:val="0"/>
                              <w:marTop w:val="0"/>
                              <w:marBottom w:val="225"/>
                              <w:divBdr>
                                <w:top w:val="none" w:sz="0" w:space="0" w:color="auto"/>
                                <w:left w:val="none" w:sz="0" w:space="0" w:color="auto"/>
                                <w:bottom w:val="none" w:sz="0" w:space="0" w:color="auto"/>
                                <w:right w:val="none" w:sz="0" w:space="0" w:color="auto"/>
                              </w:divBdr>
                            </w:div>
                            <w:div w:id="1486973982">
                              <w:marLeft w:val="0"/>
                              <w:marRight w:val="0"/>
                              <w:marTop w:val="0"/>
                              <w:marBottom w:val="225"/>
                              <w:divBdr>
                                <w:top w:val="none" w:sz="0" w:space="0" w:color="auto"/>
                                <w:left w:val="none" w:sz="0" w:space="0" w:color="auto"/>
                                <w:bottom w:val="none" w:sz="0" w:space="0" w:color="auto"/>
                                <w:right w:val="none" w:sz="0" w:space="0" w:color="auto"/>
                              </w:divBdr>
                            </w:div>
                            <w:div w:id="1164399962">
                              <w:marLeft w:val="0"/>
                              <w:marRight w:val="0"/>
                              <w:marTop w:val="0"/>
                              <w:marBottom w:val="225"/>
                              <w:divBdr>
                                <w:top w:val="none" w:sz="0" w:space="0" w:color="auto"/>
                                <w:left w:val="none" w:sz="0" w:space="0" w:color="auto"/>
                                <w:bottom w:val="none" w:sz="0" w:space="0" w:color="auto"/>
                                <w:right w:val="none" w:sz="0" w:space="0" w:color="auto"/>
                              </w:divBdr>
                              <w:divsChild>
                                <w:div w:id="1488353657">
                                  <w:marLeft w:val="0"/>
                                  <w:marRight w:val="0"/>
                                  <w:marTop w:val="0"/>
                                  <w:marBottom w:val="0"/>
                                  <w:divBdr>
                                    <w:top w:val="none" w:sz="0" w:space="0" w:color="auto"/>
                                    <w:left w:val="none" w:sz="0" w:space="0" w:color="auto"/>
                                    <w:bottom w:val="none" w:sz="0" w:space="0" w:color="auto"/>
                                    <w:right w:val="none" w:sz="0" w:space="0" w:color="auto"/>
                                  </w:divBdr>
                                </w:div>
                              </w:divsChild>
                            </w:div>
                            <w:div w:id="1907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378853">
          <w:marLeft w:val="-225"/>
          <w:marRight w:val="-225"/>
          <w:marTop w:val="0"/>
          <w:marBottom w:val="0"/>
          <w:divBdr>
            <w:top w:val="none" w:sz="0" w:space="0" w:color="auto"/>
            <w:left w:val="none" w:sz="0" w:space="0" w:color="auto"/>
            <w:bottom w:val="none" w:sz="0" w:space="0" w:color="auto"/>
            <w:right w:val="none" w:sz="0" w:space="0" w:color="auto"/>
          </w:divBdr>
          <w:divsChild>
            <w:div w:id="16812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wpa.com.au/images/WA_Report_Dec2017_Fin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frances</cp:lastModifiedBy>
  <cp:revision>2</cp:revision>
  <dcterms:created xsi:type="dcterms:W3CDTF">2018-04-27T07:06:00Z</dcterms:created>
  <dcterms:modified xsi:type="dcterms:W3CDTF">2018-04-27T07:06:00Z</dcterms:modified>
</cp:coreProperties>
</file>